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E3E30" w14:textId="11C085AD" w:rsidR="005854D8" w:rsidRDefault="005854D8" w:rsidP="00C41E1D">
      <w:pPr>
        <w:spacing w:after="0"/>
        <w:contextualSpacing/>
        <w:jc w:val="center"/>
        <w:rPr>
          <w:rFonts w:ascii="Arial" w:hAnsi="Arial" w:cs="Arial"/>
          <w:b/>
          <w:sz w:val="24"/>
          <w:szCs w:val="24"/>
        </w:rPr>
      </w:pPr>
      <w:r>
        <w:rPr>
          <w:rFonts w:ascii="Arial" w:hAnsi="Arial" w:cs="Arial"/>
          <w:b/>
          <w:sz w:val="24"/>
          <w:szCs w:val="24"/>
        </w:rPr>
        <w:t xml:space="preserve">MODELE D’ACCORD D’ENTREPRISE POUR UN MAINTIEN DIGNE ET JUSTE DES DROITS DES PERSONNELS DE L’ENSEIGNEMENT AGRICOLE PRIVE </w:t>
      </w:r>
    </w:p>
    <w:p w14:paraId="21D4F61F" w14:textId="77777777" w:rsidR="00E53524" w:rsidRDefault="00E53524" w:rsidP="00C41E1D">
      <w:pPr>
        <w:spacing w:after="0"/>
        <w:contextualSpacing/>
        <w:jc w:val="center"/>
        <w:rPr>
          <w:rFonts w:ascii="Arial" w:hAnsi="Arial" w:cs="Arial"/>
          <w:b/>
          <w:sz w:val="24"/>
          <w:szCs w:val="24"/>
        </w:rPr>
      </w:pPr>
    </w:p>
    <w:p w14:paraId="405E75BB" w14:textId="702D66D0" w:rsidR="00F01389" w:rsidRPr="002F78B8" w:rsidRDefault="00F01389" w:rsidP="00C41E1D">
      <w:pPr>
        <w:spacing w:after="0"/>
        <w:contextualSpacing/>
        <w:jc w:val="center"/>
        <w:rPr>
          <w:rFonts w:ascii="Arial" w:hAnsi="Arial" w:cs="Arial"/>
          <w:b/>
          <w:sz w:val="24"/>
          <w:szCs w:val="24"/>
        </w:rPr>
      </w:pPr>
      <w:r w:rsidRPr="002F78B8">
        <w:rPr>
          <w:rFonts w:ascii="Arial" w:hAnsi="Arial" w:cs="Arial"/>
          <w:b/>
          <w:sz w:val="24"/>
          <w:szCs w:val="24"/>
        </w:rPr>
        <w:t>Accord d’entreprise du ……../………./202</w:t>
      </w:r>
      <w:r w:rsidR="002F78B8">
        <w:rPr>
          <w:rFonts w:ascii="Arial" w:hAnsi="Arial" w:cs="Arial"/>
          <w:b/>
          <w:sz w:val="24"/>
          <w:szCs w:val="24"/>
        </w:rPr>
        <w:t>1</w:t>
      </w:r>
    </w:p>
    <w:p w14:paraId="02D76798" w14:textId="01F2C68D" w:rsidR="00F01389" w:rsidRDefault="00F01389" w:rsidP="00C41E1D">
      <w:pPr>
        <w:spacing w:after="0"/>
        <w:contextualSpacing/>
        <w:jc w:val="both"/>
        <w:rPr>
          <w:rFonts w:ascii="Arial" w:hAnsi="Arial" w:cs="Arial"/>
          <w:sz w:val="24"/>
          <w:szCs w:val="24"/>
        </w:rPr>
      </w:pPr>
    </w:p>
    <w:p w14:paraId="59B7C70B" w14:textId="77777777" w:rsidR="00E53524" w:rsidRPr="002F78B8" w:rsidRDefault="00E53524" w:rsidP="00C41E1D">
      <w:pPr>
        <w:spacing w:after="0"/>
        <w:contextualSpacing/>
        <w:jc w:val="both"/>
        <w:rPr>
          <w:rFonts w:ascii="Arial" w:hAnsi="Arial" w:cs="Arial"/>
          <w:sz w:val="24"/>
          <w:szCs w:val="24"/>
        </w:rPr>
      </w:pPr>
    </w:p>
    <w:p w14:paraId="1CADF1D6" w14:textId="77777777" w:rsidR="00F01389" w:rsidRPr="002F78B8" w:rsidRDefault="00F01389" w:rsidP="00C41E1D">
      <w:pPr>
        <w:spacing w:after="0"/>
        <w:contextualSpacing/>
        <w:jc w:val="both"/>
        <w:rPr>
          <w:rFonts w:ascii="Arial" w:hAnsi="Arial" w:cs="Arial"/>
          <w:sz w:val="24"/>
          <w:szCs w:val="24"/>
        </w:rPr>
      </w:pPr>
      <w:r w:rsidRPr="002F78B8">
        <w:rPr>
          <w:rFonts w:ascii="Arial" w:hAnsi="Arial" w:cs="Arial"/>
          <w:sz w:val="24"/>
          <w:szCs w:val="24"/>
        </w:rPr>
        <w:t xml:space="preserve">Entre les soussignés : </w:t>
      </w:r>
    </w:p>
    <w:p w14:paraId="2E5DFAEB" w14:textId="77777777" w:rsidR="00482770" w:rsidRDefault="00482770" w:rsidP="00C41E1D">
      <w:pPr>
        <w:spacing w:after="0"/>
        <w:contextualSpacing/>
        <w:jc w:val="both"/>
        <w:rPr>
          <w:rFonts w:ascii="Arial" w:hAnsi="Arial" w:cs="Arial"/>
          <w:sz w:val="24"/>
          <w:szCs w:val="24"/>
        </w:rPr>
      </w:pPr>
    </w:p>
    <w:p w14:paraId="58235A63" w14:textId="777DC0E5" w:rsidR="00F01389" w:rsidRPr="002F78B8" w:rsidRDefault="00F01389" w:rsidP="00C41E1D">
      <w:pPr>
        <w:spacing w:after="0"/>
        <w:contextualSpacing/>
        <w:jc w:val="both"/>
        <w:rPr>
          <w:rFonts w:ascii="Arial" w:hAnsi="Arial" w:cs="Arial"/>
          <w:sz w:val="24"/>
          <w:szCs w:val="24"/>
        </w:rPr>
      </w:pPr>
      <w:r w:rsidRPr="002F78B8">
        <w:rPr>
          <w:rFonts w:ascii="Arial" w:hAnsi="Arial" w:cs="Arial"/>
          <w:sz w:val="24"/>
          <w:szCs w:val="24"/>
        </w:rPr>
        <w:t>Dénomination de l’établissement :</w:t>
      </w:r>
    </w:p>
    <w:p w14:paraId="5F4F68EC" w14:textId="77777777" w:rsidR="00F01389" w:rsidRPr="002F78B8" w:rsidRDefault="00F01389" w:rsidP="00C41E1D">
      <w:pPr>
        <w:spacing w:after="0"/>
        <w:contextualSpacing/>
        <w:jc w:val="both"/>
        <w:rPr>
          <w:rFonts w:ascii="Arial" w:hAnsi="Arial" w:cs="Arial"/>
          <w:sz w:val="24"/>
          <w:szCs w:val="24"/>
        </w:rPr>
      </w:pPr>
      <w:r w:rsidRPr="002F78B8">
        <w:rPr>
          <w:rFonts w:ascii="Arial" w:hAnsi="Arial" w:cs="Arial"/>
          <w:sz w:val="24"/>
          <w:szCs w:val="24"/>
        </w:rPr>
        <w:t>Adresse postale :</w:t>
      </w:r>
    </w:p>
    <w:p w14:paraId="0479013A" w14:textId="77777777" w:rsidR="00F01389" w:rsidRPr="002F78B8" w:rsidRDefault="00F01389" w:rsidP="00C41E1D">
      <w:pPr>
        <w:spacing w:after="0"/>
        <w:contextualSpacing/>
        <w:jc w:val="both"/>
        <w:rPr>
          <w:rFonts w:ascii="Arial" w:hAnsi="Arial" w:cs="Arial"/>
          <w:sz w:val="24"/>
          <w:szCs w:val="24"/>
        </w:rPr>
      </w:pPr>
      <w:r w:rsidRPr="002F78B8">
        <w:rPr>
          <w:rFonts w:ascii="Arial" w:hAnsi="Arial" w:cs="Arial"/>
          <w:sz w:val="24"/>
          <w:szCs w:val="24"/>
        </w:rPr>
        <w:t>N° d’identification (exemple SIRET ou autre) :</w:t>
      </w:r>
    </w:p>
    <w:p w14:paraId="3130B93B" w14:textId="77777777" w:rsidR="00F01389" w:rsidRPr="002F78B8" w:rsidRDefault="00F01389" w:rsidP="00C41E1D">
      <w:pPr>
        <w:spacing w:after="0"/>
        <w:contextualSpacing/>
        <w:jc w:val="both"/>
        <w:rPr>
          <w:rFonts w:ascii="Arial" w:hAnsi="Arial" w:cs="Arial"/>
          <w:sz w:val="24"/>
          <w:szCs w:val="24"/>
        </w:rPr>
      </w:pPr>
      <w:r w:rsidRPr="002F78B8">
        <w:rPr>
          <w:rFonts w:ascii="Arial" w:hAnsi="Arial" w:cs="Arial"/>
          <w:sz w:val="24"/>
          <w:szCs w:val="24"/>
        </w:rPr>
        <w:t>Représenté par</w:t>
      </w:r>
      <w:r w:rsidR="008550B5">
        <w:rPr>
          <w:rFonts w:ascii="Arial" w:hAnsi="Arial" w:cs="Arial"/>
          <w:sz w:val="24"/>
          <w:szCs w:val="24"/>
        </w:rPr>
        <w:t xml:space="preserve"> : </w:t>
      </w:r>
      <w:r w:rsidRPr="002F78B8">
        <w:rPr>
          <w:rFonts w:ascii="Arial" w:hAnsi="Arial" w:cs="Arial"/>
          <w:sz w:val="24"/>
          <w:szCs w:val="24"/>
        </w:rPr>
        <w:t>M./Mme………………………………………………………………</w:t>
      </w:r>
    </w:p>
    <w:p w14:paraId="353ED7E3" w14:textId="77777777" w:rsidR="00F01389" w:rsidRPr="002F78B8" w:rsidRDefault="00F01389" w:rsidP="00C41E1D">
      <w:pPr>
        <w:spacing w:after="0"/>
        <w:contextualSpacing/>
        <w:jc w:val="both"/>
        <w:rPr>
          <w:rFonts w:ascii="Arial" w:hAnsi="Arial" w:cs="Arial"/>
          <w:sz w:val="24"/>
          <w:szCs w:val="24"/>
        </w:rPr>
      </w:pPr>
      <w:r w:rsidRPr="002F78B8">
        <w:rPr>
          <w:rFonts w:ascii="Arial" w:hAnsi="Arial" w:cs="Arial"/>
          <w:sz w:val="24"/>
          <w:szCs w:val="24"/>
        </w:rPr>
        <w:t>Titre et/ou fonction</w:t>
      </w:r>
      <w:r w:rsidR="008550B5">
        <w:rPr>
          <w:rFonts w:ascii="Arial" w:hAnsi="Arial" w:cs="Arial"/>
          <w:sz w:val="24"/>
          <w:szCs w:val="24"/>
        </w:rPr>
        <w:t> :</w:t>
      </w:r>
    </w:p>
    <w:p w14:paraId="46ECF5EF" w14:textId="77777777" w:rsidR="00940B48" w:rsidRPr="002F78B8" w:rsidRDefault="008550B5" w:rsidP="00C41E1D">
      <w:pPr>
        <w:spacing w:after="0"/>
        <w:contextualSpacing/>
        <w:jc w:val="both"/>
        <w:rPr>
          <w:rFonts w:ascii="Arial" w:hAnsi="Arial" w:cs="Arial"/>
          <w:sz w:val="24"/>
          <w:szCs w:val="24"/>
        </w:rPr>
      </w:pPr>
      <w:r>
        <w:rPr>
          <w:rFonts w:ascii="Arial" w:hAnsi="Arial" w:cs="Arial"/>
          <w:sz w:val="24"/>
          <w:szCs w:val="24"/>
        </w:rPr>
        <w:t>(</w:t>
      </w:r>
      <w:r w:rsidR="00F01389" w:rsidRPr="002F78B8">
        <w:rPr>
          <w:rFonts w:ascii="Arial" w:hAnsi="Arial" w:cs="Arial"/>
          <w:sz w:val="24"/>
          <w:szCs w:val="24"/>
        </w:rPr>
        <w:t xml:space="preserve">Si directeur ou autre personne que le président de l’association préciser </w:t>
      </w:r>
      <w:r w:rsidR="00940B48" w:rsidRPr="002F78B8">
        <w:rPr>
          <w:rFonts w:ascii="Arial" w:hAnsi="Arial" w:cs="Arial"/>
          <w:sz w:val="24"/>
          <w:szCs w:val="24"/>
        </w:rPr>
        <w:t xml:space="preserve">les coordonnées du/de la Présidente qui donne </w:t>
      </w:r>
      <w:r w:rsidR="00F01389" w:rsidRPr="002F78B8">
        <w:rPr>
          <w:rFonts w:ascii="Arial" w:hAnsi="Arial" w:cs="Arial"/>
          <w:sz w:val="24"/>
          <w:szCs w:val="24"/>
        </w:rPr>
        <w:t>délégation d</w:t>
      </w:r>
      <w:r w:rsidR="00940B48" w:rsidRPr="002F78B8">
        <w:rPr>
          <w:rFonts w:ascii="Arial" w:hAnsi="Arial" w:cs="Arial"/>
          <w:sz w:val="24"/>
          <w:szCs w:val="24"/>
        </w:rPr>
        <w:t>e pouvoir au négociateur représentant de l’employeur.</w:t>
      </w:r>
      <w:r>
        <w:rPr>
          <w:rFonts w:ascii="Arial" w:hAnsi="Arial" w:cs="Arial"/>
          <w:sz w:val="24"/>
          <w:szCs w:val="24"/>
        </w:rPr>
        <w:t>)</w:t>
      </w:r>
    </w:p>
    <w:p w14:paraId="0BA39CD5" w14:textId="77777777" w:rsidR="008550B5" w:rsidRDefault="008550B5" w:rsidP="00C41E1D">
      <w:pPr>
        <w:spacing w:after="0"/>
        <w:contextualSpacing/>
        <w:jc w:val="both"/>
        <w:rPr>
          <w:rFonts w:ascii="Arial" w:hAnsi="Arial" w:cs="Arial"/>
          <w:sz w:val="24"/>
          <w:szCs w:val="24"/>
        </w:rPr>
      </w:pPr>
    </w:p>
    <w:p w14:paraId="1EC4440A" w14:textId="77777777" w:rsidR="008550B5" w:rsidRDefault="00940B48" w:rsidP="00C41E1D">
      <w:pPr>
        <w:spacing w:after="0"/>
        <w:contextualSpacing/>
        <w:jc w:val="both"/>
        <w:rPr>
          <w:rFonts w:ascii="Arial" w:hAnsi="Arial" w:cs="Arial"/>
          <w:sz w:val="24"/>
          <w:szCs w:val="24"/>
        </w:rPr>
      </w:pPr>
      <w:r w:rsidRPr="002F78B8">
        <w:rPr>
          <w:rFonts w:ascii="Arial" w:hAnsi="Arial" w:cs="Arial"/>
          <w:sz w:val="24"/>
          <w:szCs w:val="24"/>
        </w:rPr>
        <w:t>Et</w:t>
      </w:r>
    </w:p>
    <w:p w14:paraId="6A72F0FF" w14:textId="6432724E" w:rsidR="00940B48" w:rsidRPr="002F78B8" w:rsidRDefault="00940B48" w:rsidP="00C41E1D">
      <w:pPr>
        <w:spacing w:after="0"/>
        <w:contextualSpacing/>
        <w:jc w:val="both"/>
        <w:rPr>
          <w:rFonts w:ascii="Arial" w:hAnsi="Arial" w:cs="Arial"/>
          <w:sz w:val="24"/>
          <w:szCs w:val="24"/>
        </w:rPr>
      </w:pPr>
    </w:p>
    <w:p w14:paraId="56945DC6" w14:textId="77777777" w:rsidR="00940B48" w:rsidRPr="002F78B8" w:rsidRDefault="00940B48" w:rsidP="00C41E1D">
      <w:pPr>
        <w:spacing w:after="0"/>
        <w:contextualSpacing/>
        <w:jc w:val="both"/>
        <w:rPr>
          <w:rFonts w:ascii="Arial" w:hAnsi="Arial" w:cs="Arial"/>
          <w:sz w:val="24"/>
          <w:szCs w:val="24"/>
        </w:rPr>
      </w:pPr>
      <w:r w:rsidRPr="002F78B8">
        <w:rPr>
          <w:rFonts w:ascii="Arial" w:hAnsi="Arial" w:cs="Arial"/>
          <w:sz w:val="24"/>
          <w:szCs w:val="24"/>
        </w:rPr>
        <w:t>Le(s) représentant(s) qui négocient  pour l’intérêt des salariés :</w:t>
      </w:r>
    </w:p>
    <w:p w14:paraId="14DE476E" w14:textId="77777777" w:rsidR="00940B48" w:rsidRPr="002F78B8" w:rsidRDefault="00940B48" w:rsidP="00C41E1D">
      <w:pPr>
        <w:spacing w:after="0"/>
        <w:contextualSpacing/>
        <w:jc w:val="both"/>
        <w:rPr>
          <w:rFonts w:ascii="Arial" w:hAnsi="Arial" w:cs="Arial"/>
          <w:sz w:val="24"/>
          <w:szCs w:val="24"/>
        </w:rPr>
      </w:pPr>
      <w:r w:rsidRPr="002F78B8">
        <w:rPr>
          <w:rFonts w:ascii="Arial" w:hAnsi="Arial" w:cs="Arial"/>
          <w:sz w:val="24"/>
          <w:szCs w:val="24"/>
        </w:rPr>
        <w:t>Organisation syndicale éventuelle :</w:t>
      </w:r>
    </w:p>
    <w:p w14:paraId="2E66F9EA" w14:textId="73EFD63C" w:rsidR="00940B48" w:rsidRPr="002F78B8" w:rsidRDefault="00940B48" w:rsidP="00C41E1D">
      <w:pPr>
        <w:spacing w:after="0"/>
        <w:contextualSpacing/>
        <w:jc w:val="both"/>
        <w:rPr>
          <w:rFonts w:ascii="Arial" w:hAnsi="Arial" w:cs="Arial"/>
          <w:sz w:val="24"/>
          <w:szCs w:val="24"/>
        </w:rPr>
      </w:pPr>
      <w:r w:rsidRPr="002F78B8">
        <w:rPr>
          <w:rFonts w:ascii="Arial" w:hAnsi="Arial" w:cs="Arial"/>
          <w:sz w:val="24"/>
          <w:szCs w:val="24"/>
        </w:rPr>
        <w:t xml:space="preserve">Nom : </w:t>
      </w:r>
      <w:r w:rsidRPr="002F78B8">
        <w:rPr>
          <w:rFonts w:ascii="Arial" w:hAnsi="Arial" w:cs="Arial"/>
          <w:sz w:val="24"/>
          <w:szCs w:val="24"/>
        </w:rPr>
        <w:tab/>
      </w:r>
      <w:r w:rsidRPr="002F78B8">
        <w:rPr>
          <w:rFonts w:ascii="Arial" w:hAnsi="Arial" w:cs="Arial"/>
          <w:sz w:val="24"/>
          <w:szCs w:val="24"/>
        </w:rPr>
        <w:tab/>
      </w:r>
      <w:r w:rsidRPr="002F78B8">
        <w:rPr>
          <w:rFonts w:ascii="Arial" w:hAnsi="Arial" w:cs="Arial"/>
          <w:sz w:val="24"/>
          <w:szCs w:val="24"/>
        </w:rPr>
        <w:tab/>
      </w:r>
      <w:r w:rsidRPr="002F78B8">
        <w:rPr>
          <w:rFonts w:ascii="Arial" w:hAnsi="Arial" w:cs="Arial"/>
          <w:sz w:val="24"/>
          <w:szCs w:val="24"/>
        </w:rPr>
        <w:tab/>
        <w:t>Prénom :</w:t>
      </w:r>
    </w:p>
    <w:p w14:paraId="3F8E4D44" w14:textId="1CCBD0EE" w:rsidR="00940B48" w:rsidRDefault="00940B48" w:rsidP="00C41E1D">
      <w:pPr>
        <w:spacing w:after="0"/>
        <w:contextualSpacing/>
        <w:jc w:val="both"/>
        <w:rPr>
          <w:rFonts w:ascii="Arial" w:hAnsi="Arial" w:cs="Arial"/>
          <w:sz w:val="24"/>
          <w:szCs w:val="24"/>
        </w:rPr>
      </w:pPr>
      <w:r w:rsidRPr="002F78B8">
        <w:rPr>
          <w:rFonts w:ascii="Arial" w:hAnsi="Arial" w:cs="Arial"/>
          <w:sz w:val="24"/>
          <w:szCs w:val="24"/>
        </w:rPr>
        <w:t xml:space="preserve">Nom : </w:t>
      </w:r>
      <w:r w:rsidRPr="002F78B8">
        <w:rPr>
          <w:rFonts w:ascii="Arial" w:hAnsi="Arial" w:cs="Arial"/>
          <w:sz w:val="24"/>
          <w:szCs w:val="24"/>
        </w:rPr>
        <w:tab/>
      </w:r>
      <w:r w:rsidRPr="002F78B8">
        <w:rPr>
          <w:rFonts w:ascii="Arial" w:hAnsi="Arial" w:cs="Arial"/>
          <w:sz w:val="24"/>
          <w:szCs w:val="24"/>
        </w:rPr>
        <w:tab/>
      </w:r>
      <w:r w:rsidRPr="002F78B8">
        <w:rPr>
          <w:rFonts w:ascii="Arial" w:hAnsi="Arial" w:cs="Arial"/>
          <w:sz w:val="24"/>
          <w:szCs w:val="24"/>
        </w:rPr>
        <w:tab/>
      </w:r>
      <w:r w:rsidRPr="002F78B8">
        <w:rPr>
          <w:rFonts w:ascii="Arial" w:hAnsi="Arial" w:cs="Arial"/>
          <w:sz w:val="24"/>
          <w:szCs w:val="24"/>
        </w:rPr>
        <w:tab/>
        <w:t>Prénom :</w:t>
      </w:r>
    </w:p>
    <w:p w14:paraId="521AF3A1" w14:textId="7CECA09F" w:rsidR="008B0693" w:rsidRPr="002F78B8" w:rsidRDefault="008B0693" w:rsidP="00C41E1D">
      <w:pPr>
        <w:spacing w:after="0"/>
        <w:contextualSpacing/>
        <w:jc w:val="both"/>
        <w:rPr>
          <w:rFonts w:ascii="Arial" w:hAnsi="Arial" w:cs="Arial"/>
          <w:sz w:val="24"/>
          <w:szCs w:val="24"/>
        </w:rPr>
      </w:pPr>
      <w:r>
        <w:rPr>
          <w:rFonts w:ascii="Arial" w:hAnsi="Arial" w:cs="Arial"/>
          <w:sz w:val="24"/>
          <w:szCs w:val="24"/>
        </w:rPr>
        <w:t>….</w:t>
      </w:r>
    </w:p>
    <w:p w14:paraId="5136F993" w14:textId="666FC83C" w:rsidR="00F01389" w:rsidRDefault="00F01389" w:rsidP="00C41E1D">
      <w:pPr>
        <w:spacing w:after="0"/>
        <w:contextualSpacing/>
        <w:jc w:val="both"/>
        <w:rPr>
          <w:rFonts w:ascii="Arial" w:hAnsi="Arial" w:cs="Arial"/>
          <w:sz w:val="24"/>
          <w:szCs w:val="24"/>
        </w:rPr>
      </w:pPr>
    </w:p>
    <w:p w14:paraId="69618ED8" w14:textId="77777777" w:rsidR="00482770" w:rsidRDefault="00482770" w:rsidP="00C41E1D">
      <w:pPr>
        <w:spacing w:after="0"/>
        <w:contextualSpacing/>
        <w:jc w:val="both"/>
        <w:rPr>
          <w:rFonts w:ascii="Arial" w:hAnsi="Arial" w:cs="Arial"/>
          <w:sz w:val="24"/>
          <w:szCs w:val="24"/>
        </w:rPr>
      </w:pPr>
    </w:p>
    <w:p w14:paraId="45116E5E" w14:textId="597CFFFA" w:rsidR="002F78B8" w:rsidRPr="002F78B8" w:rsidRDefault="005854D8" w:rsidP="00C41E1D">
      <w:pPr>
        <w:spacing w:after="0"/>
        <w:contextualSpacing/>
        <w:jc w:val="both"/>
        <w:rPr>
          <w:rFonts w:ascii="Arial" w:hAnsi="Arial" w:cs="Arial"/>
          <w:b/>
          <w:sz w:val="24"/>
          <w:szCs w:val="24"/>
        </w:rPr>
      </w:pPr>
      <w:r>
        <w:rPr>
          <w:rFonts w:ascii="Arial" w:hAnsi="Arial" w:cs="Arial"/>
          <w:b/>
          <w:sz w:val="24"/>
          <w:szCs w:val="24"/>
        </w:rPr>
        <w:t>PREAMBULE</w:t>
      </w:r>
    </w:p>
    <w:p w14:paraId="6A1012A8" w14:textId="77777777" w:rsidR="00482770" w:rsidRDefault="00482770" w:rsidP="00C41E1D">
      <w:pPr>
        <w:spacing w:after="0"/>
        <w:contextualSpacing/>
        <w:jc w:val="both"/>
        <w:rPr>
          <w:rFonts w:ascii="Arial" w:hAnsi="Arial" w:cs="Arial"/>
          <w:sz w:val="24"/>
          <w:szCs w:val="24"/>
        </w:rPr>
      </w:pPr>
    </w:p>
    <w:p w14:paraId="480436F6" w14:textId="133BE0EB" w:rsidR="0054008F" w:rsidRPr="00E53524" w:rsidRDefault="002F78B8" w:rsidP="00C41E1D">
      <w:pPr>
        <w:spacing w:after="0"/>
        <w:contextualSpacing/>
        <w:jc w:val="both"/>
        <w:rPr>
          <w:rFonts w:ascii="Arial" w:hAnsi="Arial" w:cs="Arial"/>
          <w:sz w:val="24"/>
          <w:szCs w:val="24"/>
          <w:shd w:val="clear" w:color="auto" w:fill="FFFFFF"/>
        </w:rPr>
      </w:pPr>
      <w:r w:rsidRPr="002F78B8">
        <w:rPr>
          <w:rFonts w:ascii="Arial" w:hAnsi="Arial" w:cs="Arial"/>
          <w:sz w:val="24"/>
          <w:szCs w:val="24"/>
        </w:rPr>
        <w:t>Le présent accord est conclu en application des dispositions de l’</w:t>
      </w:r>
      <w:r w:rsidR="0054008F">
        <w:rPr>
          <w:rFonts w:ascii="Arial" w:hAnsi="Arial" w:cs="Arial"/>
          <w:sz w:val="24"/>
          <w:szCs w:val="24"/>
        </w:rPr>
        <w:t>a</w:t>
      </w:r>
      <w:r w:rsidRPr="002F78B8">
        <w:rPr>
          <w:rFonts w:ascii="Arial" w:hAnsi="Arial" w:cs="Arial"/>
          <w:sz w:val="24"/>
          <w:szCs w:val="24"/>
        </w:rPr>
        <w:t xml:space="preserve">rticle L2261 du Code du Travail qui prévoit que suite à </w:t>
      </w:r>
      <w:r w:rsidR="0054008F">
        <w:rPr>
          <w:rFonts w:ascii="Arial" w:hAnsi="Arial" w:cs="Arial"/>
          <w:sz w:val="24"/>
          <w:szCs w:val="24"/>
        </w:rPr>
        <w:t>s</w:t>
      </w:r>
      <w:r w:rsidRPr="002F78B8">
        <w:rPr>
          <w:rFonts w:ascii="Arial" w:hAnsi="Arial" w:cs="Arial"/>
          <w:sz w:val="24"/>
          <w:szCs w:val="24"/>
        </w:rPr>
        <w:t xml:space="preserve">a dénonciation </w:t>
      </w:r>
      <w:r w:rsidR="0054008F">
        <w:rPr>
          <w:rFonts w:ascii="Arial" w:hAnsi="Arial" w:cs="Arial"/>
          <w:sz w:val="24"/>
          <w:szCs w:val="24"/>
        </w:rPr>
        <w:t xml:space="preserve">(18 novembre 2019 pour le CNEAP et 19 novembre 2019 pour le GOFPA) </w:t>
      </w:r>
      <w:r w:rsidRPr="002F78B8">
        <w:rPr>
          <w:rFonts w:ascii="Arial" w:hAnsi="Arial" w:cs="Arial"/>
          <w:sz w:val="24"/>
          <w:szCs w:val="24"/>
        </w:rPr>
        <w:t>le maintien de la convention collective ne peut excéder une année</w:t>
      </w:r>
      <w:r w:rsidR="0054008F">
        <w:rPr>
          <w:rFonts w:ascii="Arial" w:hAnsi="Arial" w:cs="Arial"/>
          <w:sz w:val="24"/>
          <w:szCs w:val="24"/>
        </w:rPr>
        <w:t xml:space="preserve"> durée à laquelle </w:t>
      </w:r>
      <w:r w:rsidR="0054008F" w:rsidRPr="00E53524">
        <w:rPr>
          <w:rFonts w:ascii="Arial" w:hAnsi="Arial" w:cs="Arial"/>
          <w:sz w:val="24"/>
          <w:szCs w:val="24"/>
        </w:rPr>
        <w:t xml:space="preserve">s’ajoute </w:t>
      </w:r>
      <w:r w:rsidRPr="00E53524">
        <w:rPr>
          <w:rFonts w:ascii="Arial" w:hAnsi="Arial" w:cs="Arial"/>
          <w:sz w:val="24"/>
          <w:szCs w:val="24"/>
        </w:rPr>
        <w:t xml:space="preserve">le préavis originel </w:t>
      </w:r>
      <w:r w:rsidR="0054008F" w:rsidRPr="00E53524">
        <w:rPr>
          <w:rFonts w:ascii="Arial" w:hAnsi="Arial" w:cs="Arial"/>
          <w:sz w:val="24"/>
          <w:szCs w:val="24"/>
        </w:rPr>
        <w:t xml:space="preserve">soit </w:t>
      </w:r>
      <w:r w:rsidRPr="00E53524">
        <w:rPr>
          <w:rFonts w:ascii="Arial" w:hAnsi="Arial" w:cs="Arial"/>
          <w:sz w:val="24"/>
          <w:szCs w:val="24"/>
        </w:rPr>
        <w:t xml:space="preserve">une durée maximum de 15 mois. </w:t>
      </w:r>
      <w:r w:rsidRPr="00E53524">
        <w:rPr>
          <w:rFonts w:ascii="Arial" w:hAnsi="Arial" w:cs="Arial"/>
          <w:sz w:val="24"/>
          <w:szCs w:val="24"/>
          <w:shd w:val="clear" w:color="auto" w:fill="FFFFFF"/>
        </w:rPr>
        <w:t>Au terme de ces 15 mois</w:t>
      </w:r>
      <w:r w:rsidR="0054008F" w:rsidRPr="00E53524">
        <w:rPr>
          <w:rFonts w:ascii="Arial" w:hAnsi="Arial" w:cs="Arial"/>
          <w:sz w:val="24"/>
          <w:szCs w:val="24"/>
          <w:shd w:val="clear" w:color="auto" w:fill="FFFFFF"/>
        </w:rPr>
        <w:t>,</w:t>
      </w:r>
      <w:r w:rsidRPr="00E53524">
        <w:rPr>
          <w:rFonts w:ascii="Arial" w:hAnsi="Arial" w:cs="Arial"/>
          <w:sz w:val="24"/>
          <w:szCs w:val="24"/>
          <w:shd w:val="clear" w:color="auto" w:fill="FFFFFF"/>
        </w:rPr>
        <w:t xml:space="preserve"> la convention collective meurt définitivement et il ne reste plus  que la garantie de rémunération. </w:t>
      </w:r>
    </w:p>
    <w:p w14:paraId="7B304E84" w14:textId="77777777" w:rsidR="00482770" w:rsidRPr="00E53524" w:rsidRDefault="00482770" w:rsidP="00C41E1D">
      <w:pPr>
        <w:spacing w:after="0"/>
        <w:contextualSpacing/>
        <w:jc w:val="both"/>
        <w:rPr>
          <w:rFonts w:ascii="Arial" w:hAnsi="Arial" w:cs="Arial"/>
          <w:sz w:val="24"/>
          <w:szCs w:val="24"/>
          <w:shd w:val="clear" w:color="auto" w:fill="FFFFFF"/>
        </w:rPr>
      </w:pPr>
    </w:p>
    <w:p w14:paraId="4EAA11C1" w14:textId="38A17710" w:rsidR="0054008F" w:rsidRPr="00E53524" w:rsidRDefault="005854D8" w:rsidP="00C41E1D">
      <w:pPr>
        <w:spacing w:after="0"/>
        <w:contextualSpacing/>
        <w:jc w:val="both"/>
        <w:rPr>
          <w:rFonts w:ascii="Arial" w:hAnsi="Arial" w:cs="Arial"/>
          <w:sz w:val="24"/>
          <w:szCs w:val="24"/>
          <w:shd w:val="clear" w:color="auto" w:fill="FFFFFF"/>
        </w:rPr>
      </w:pPr>
      <w:r w:rsidRPr="00E53524">
        <w:rPr>
          <w:rFonts w:ascii="Arial" w:hAnsi="Arial" w:cs="Arial"/>
          <w:sz w:val="24"/>
          <w:szCs w:val="24"/>
          <w:shd w:val="clear" w:color="auto" w:fill="FFFFFF"/>
        </w:rPr>
        <w:t xml:space="preserve">Dans un contexte où la négociation </w:t>
      </w:r>
      <w:r w:rsidR="00482770" w:rsidRPr="00E53524">
        <w:rPr>
          <w:rFonts w:ascii="Arial" w:hAnsi="Arial" w:cs="Arial"/>
          <w:sz w:val="24"/>
          <w:szCs w:val="24"/>
          <w:shd w:val="clear" w:color="auto" w:fill="FFFFFF"/>
        </w:rPr>
        <w:t>est au point mort</w:t>
      </w:r>
      <w:r w:rsidR="006F4A4E">
        <w:rPr>
          <w:rFonts w:ascii="Arial" w:hAnsi="Arial" w:cs="Arial"/>
          <w:sz w:val="24"/>
          <w:szCs w:val="24"/>
          <w:shd w:val="clear" w:color="auto" w:fill="FFFFFF"/>
        </w:rPr>
        <w:t xml:space="preserve"> et où le report de survie n’apporte aucune garantie</w:t>
      </w:r>
      <w:r w:rsidR="00482770" w:rsidRPr="00E53524">
        <w:rPr>
          <w:rFonts w:ascii="Arial" w:hAnsi="Arial" w:cs="Arial"/>
          <w:sz w:val="24"/>
          <w:szCs w:val="24"/>
          <w:shd w:val="clear" w:color="auto" w:fill="FFFFFF"/>
        </w:rPr>
        <w:t>, c</w:t>
      </w:r>
      <w:r w:rsidR="0054008F" w:rsidRPr="00E53524">
        <w:rPr>
          <w:rFonts w:ascii="Arial" w:hAnsi="Arial" w:cs="Arial"/>
          <w:sz w:val="24"/>
          <w:szCs w:val="24"/>
          <w:shd w:val="clear" w:color="auto" w:fill="FFFFFF"/>
        </w:rPr>
        <w:t xml:space="preserve">et accord permet </w:t>
      </w:r>
      <w:r w:rsidR="00482770" w:rsidRPr="00E53524">
        <w:rPr>
          <w:rFonts w:ascii="Arial" w:hAnsi="Arial" w:cs="Arial"/>
          <w:i/>
          <w:iCs/>
          <w:sz w:val="24"/>
          <w:szCs w:val="24"/>
          <w:shd w:val="clear" w:color="auto" w:fill="FFFFFF"/>
        </w:rPr>
        <w:t>en l’attente</w:t>
      </w:r>
      <w:r w:rsidR="00482770" w:rsidRPr="00E53524">
        <w:rPr>
          <w:rFonts w:ascii="Arial" w:hAnsi="Arial" w:cs="Arial"/>
          <w:sz w:val="24"/>
          <w:szCs w:val="24"/>
          <w:shd w:val="clear" w:color="auto" w:fill="FFFFFF"/>
        </w:rPr>
        <w:t xml:space="preserve"> </w:t>
      </w:r>
      <w:r w:rsidR="0054008F" w:rsidRPr="00E53524">
        <w:rPr>
          <w:rFonts w:ascii="Arial" w:hAnsi="Arial" w:cs="Arial"/>
          <w:sz w:val="24"/>
          <w:szCs w:val="24"/>
          <w:shd w:val="clear" w:color="auto" w:fill="FFFFFF"/>
        </w:rPr>
        <w:t>de verrouiller les dispositions antérieures acquises au titre de la branche d’une part et le maintien des dispositions antérieurs acquises au titre de l’entreprise d’autre part (accords d’entreprise en vigueur</w:t>
      </w:r>
      <w:r w:rsidR="00F11A85" w:rsidRPr="00E53524">
        <w:rPr>
          <w:rFonts w:ascii="Arial" w:hAnsi="Arial" w:cs="Arial"/>
          <w:sz w:val="24"/>
          <w:szCs w:val="24"/>
          <w:shd w:val="clear" w:color="auto" w:fill="FFFFFF"/>
        </w:rPr>
        <w:t>)</w:t>
      </w:r>
      <w:r w:rsidRPr="00E53524">
        <w:rPr>
          <w:rFonts w:ascii="Arial" w:hAnsi="Arial" w:cs="Arial"/>
          <w:sz w:val="24"/>
          <w:szCs w:val="24"/>
          <w:shd w:val="clear" w:color="auto" w:fill="FFFFFF"/>
        </w:rPr>
        <w:t>.</w:t>
      </w:r>
    </w:p>
    <w:p w14:paraId="32B2DFAE" w14:textId="77777777" w:rsidR="00482770" w:rsidRPr="0054008F" w:rsidRDefault="00482770" w:rsidP="00C41E1D">
      <w:pPr>
        <w:spacing w:after="0"/>
        <w:contextualSpacing/>
        <w:jc w:val="both"/>
        <w:rPr>
          <w:rFonts w:ascii="Arial" w:hAnsi="Arial" w:cs="Arial"/>
          <w:color w:val="FF0000"/>
          <w:sz w:val="24"/>
          <w:szCs w:val="24"/>
          <w:shd w:val="clear" w:color="auto" w:fill="FFFFFF"/>
        </w:rPr>
      </w:pPr>
    </w:p>
    <w:p w14:paraId="41C935CD" w14:textId="0741122C" w:rsidR="0054008F" w:rsidRDefault="002F78B8" w:rsidP="00C41E1D">
      <w:pPr>
        <w:spacing w:after="0"/>
        <w:contextualSpacing/>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Dès lors, cet accord d’entreprise vise</w:t>
      </w:r>
    </w:p>
    <w:p w14:paraId="6662CAF8" w14:textId="77777777" w:rsidR="00482770" w:rsidRDefault="00482770" w:rsidP="00C41E1D">
      <w:pPr>
        <w:spacing w:after="0"/>
        <w:contextualSpacing/>
        <w:jc w:val="both"/>
        <w:rPr>
          <w:rFonts w:ascii="Arial" w:hAnsi="Arial" w:cs="Arial"/>
          <w:color w:val="222222"/>
          <w:sz w:val="24"/>
          <w:szCs w:val="24"/>
          <w:shd w:val="clear" w:color="auto" w:fill="FFFFFF"/>
        </w:rPr>
      </w:pPr>
    </w:p>
    <w:p w14:paraId="48C3F08D" w14:textId="333158B6" w:rsidR="002F78B8" w:rsidRPr="0054008F" w:rsidRDefault="0054008F" w:rsidP="00C41E1D">
      <w:pPr>
        <w:pStyle w:val="Paragraphedeliste"/>
        <w:numPr>
          <w:ilvl w:val="0"/>
          <w:numId w:val="7"/>
        </w:numPr>
        <w:spacing w:after="0"/>
        <w:jc w:val="both"/>
        <w:rPr>
          <w:rFonts w:ascii="Arial" w:hAnsi="Arial" w:cs="Arial"/>
          <w:color w:val="222222"/>
          <w:sz w:val="24"/>
          <w:szCs w:val="24"/>
          <w:shd w:val="clear" w:color="auto" w:fill="FFFFFF"/>
        </w:rPr>
      </w:pPr>
      <w:r w:rsidRPr="0054008F">
        <w:rPr>
          <w:rFonts w:ascii="Arial" w:hAnsi="Arial" w:cs="Arial"/>
          <w:b/>
          <w:bCs/>
          <w:color w:val="222222"/>
          <w:sz w:val="24"/>
          <w:szCs w:val="24"/>
          <w:shd w:val="clear" w:color="auto" w:fill="FFFFFF"/>
        </w:rPr>
        <w:t>A</w:t>
      </w:r>
      <w:r w:rsidR="002F78B8" w:rsidRPr="0054008F">
        <w:rPr>
          <w:rFonts w:ascii="Arial" w:hAnsi="Arial" w:cs="Arial"/>
          <w:b/>
          <w:bCs/>
          <w:color w:val="222222"/>
          <w:sz w:val="24"/>
          <w:szCs w:val="24"/>
          <w:shd w:val="clear" w:color="auto" w:fill="FFFFFF"/>
        </w:rPr>
        <w:t xml:space="preserve"> maintenir :</w:t>
      </w:r>
      <w:r w:rsidR="002F78B8" w:rsidRPr="0054008F">
        <w:rPr>
          <w:rFonts w:ascii="Arial" w:hAnsi="Arial" w:cs="Arial"/>
          <w:color w:val="222222"/>
          <w:sz w:val="24"/>
          <w:szCs w:val="24"/>
          <w:shd w:val="clear" w:color="auto" w:fill="FFFFFF"/>
        </w:rPr>
        <w:t xml:space="preserve"> </w:t>
      </w:r>
      <w:r w:rsidR="008550B5" w:rsidRPr="0054008F">
        <w:rPr>
          <w:rFonts w:ascii="Arial" w:hAnsi="Arial" w:cs="Arial"/>
          <w:color w:val="222222"/>
          <w:sz w:val="24"/>
          <w:szCs w:val="24"/>
          <w:shd w:val="clear" w:color="auto" w:fill="FFFFFF"/>
        </w:rPr>
        <w:t>(au choix)</w:t>
      </w:r>
    </w:p>
    <w:p w14:paraId="50F6A9A3" w14:textId="77777777" w:rsidR="0054008F" w:rsidRPr="005854D8" w:rsidRDefault="0054008F" w:rsidP="00C41E1D">
      <w:pPr>
        <w:pStyle w:val="Paragraphedeliste"/>
        <w:spacing w:after="0"/>
        <w:jc w:val="both"/>
        <w:rPr>
          <w:rFonts w:ascii="Arial" w:hAnsi="Arial" w:cs="Arial"/>
          <w:color w:val="222222"/>
          <w:sz w:val="8"/>
          <w:szCs w:val="8"/>
          <w:shd w:val="clear" w:color="auto" w:fill="FFFFFF"/>
        </w:rPr>
      </w:pPr>
    </w:p>
    <w:p w14:paraId="1FF03A59" w14:textId="77777777" w:rsidR="002F78B8" w:rsidRPr="002F78B8" w:rsidRDefault="002F78B8" w:rsidP="00C41E1D">
      <w:pPr>
        <w:pStyle w:val="Paragraphedeliste"/>
        <w:numPr>
          <w:ilvl w:val="0"/>
          <w:numId w:val="2"/>
        </w:numPr>
        <w:spacing w:after="0"/>
        <w:jc w:val="both"/>
        <w:rPr>
          <w:rFonts w:ascii="Arial" w:hAnsi="Arial" w:cs="Arial"/>
          <w:sz w:val="24"/>
          <w:szCs w:val="24"/>
        </w:rPr>
      </w:pPr>
      <w:r w:rsidRPr="002F78B8">
        <w:rPr>
          <w:rFonts w:ascii="Arial" w:hAnsi="Arial" w:cs="Arial"/>
          <w:color w:val="222222"/>
          <w:sz w:val="24"/>
          <w:szCs w:val="24"/>
          <w:shd w:val="clear" w:color="auto" w:fill="FFFFFF"/>
        </w:rPr>
        <w:t>l’intégralité de</w:t>
      </w:r>
      <w:r>
        <w:rPr>
          <w:rFonts w:ascii="Arial" w:hAnsi="Arial" w:cs="Arial"/>
          <w:color w:val="222222"/>
          <w:sz w:val="24"/>
          <w:szCs w:val="24"/>
          <w:shd w:val="clear" w:color="auto" w:fill="FFFFFF"/>
        </w:rPr>
        <w:t>s dispositions de</w:t>
      </w:r>
      <w:r w:rsidRPr="002F78B8">
        <w:rPr>
          <w:rFonts w:ascii="Arial" w:hAnsi="Arial" w:cs="Arial"/>
          <w:color w:val="222222"/>
          <w:sz w:val="24"/>
          <w:szCs w:val="24"/>
          <w:shd w:val="clear" w:color="auto" w:fill="FFFFFF"/>
        </w:rPr>
        <w:t xml:space="preserve"> la Convention Collective des personnels des établissements agricoles privés relevant du Conseil National de l’Enseignement agricole P</w:t>
      </w:r>
      <w:r>
        <w:rPr>
          <w:rFonts w:ascii="Arial" w:hAnsi="Arial" w:cs="Arial"/>
          <w:color w:val="222222"/>
          <w:sz w:val="24"/>
          <w:szCs w:val="24"/>
          <w:shd w:val="clear" w:color="auto" w:fill="FFFFFF"/>
        </w:rPr>
        <w:t>r</w:t>
      </w:r>
      <w:r w:rsidRPr="002F78B8">
        <w:rPr>
          <w:rFonts w:ascii="Arial" w:hAnsi="Arial" w:cs="Arial"/>
          <w:color w:val="222222"/>
          <w:sz w:val="24"/>
          <w:szCs w:val="24"/>
          <w:shd w:val="clear" w:color="auto" w:fill="FFFFFF"/>
        </w:rPr>
        <w:t>ivé</w:t>
      </w:r>
    </w:p>
    <w:p w14:paraId="0A3D8E23" w14:textId="229C0E20" w:rsidR="002F78B8" w:rsidRPr="0054008F" w:rsidRDefault="002F78B8" w:rsidP="00C41E1D">
      <w:pPr>
        <w:pStyle w:val="Paragraphedeliste"/>
        <w:numPr>
          <w:ilvl w:val="0"/>
          <w:numId w:val="2"/>
        </w:numPr>
        <w:spacing w:after="0"/>
        <w:jc w:val="both"/>
        <w:rPr>
          <w:rFonts w:ascii="Arial" w:hAnsi="Arial" w:cs="Arial"/>
          <w:sz w:val="24"/>
          <w:szCs w:val="24"/>
        </w:rPr>
      </w:pPr>
      <w:r w:rsidRPr="002F78B8">
        <w:rPr>
          <w:rFonts w:ascii="Arial" w:hAnsi="Arial" w:cs="Arial"/>
          <w:color w:val="222222"/>
          <w:sz w:val="24"/>
          <w:szCs w:val="24"/>
          <w:shd w:val="clear" w:color="auto" w:fill="FFFFFF"/>
        </w:rPr>
        <w:t>l’intégralité de</w:t>
      </w:r>
      <w:r>
        <w:rPr>
          <w:rFonts w:ascii="Arial" w:hAnsi="Arial" w:cs="Arial"/>
          <w:color w:val="222222"/>
          <w:sz w:val="24"/>
          <w:szCs w:val="24"/>
          <w:shd w:val="clear" w:color="auto" w:fill="FFFFFF"/>
        </w:rPr>
        <w:t>s dispositions</w:t>
      </w:r>
      <w:r w:rsidR="008550B5">
        <w:rPr>
          <w:rFonts w:ascii="Arial" w:hAnsi="Arial" w:cs="Arial"/>
          <w:color w:val="222222"/>
          <w:sz w:val="24"/>
          <w:szCs w:val="24"/>
          <w:shd w:val="clear" w:color="auto" w:fill="FFFFFF"/>
        </w:rPr>
        <w:t xml:space="preserve"> de</w:t>
      </w:r>
      <w:r w:rsidR="008550B5" w:rsidRPr="002F78B8">
        <w:rPr>
          <w:rFonts w:ascii="Arial" w:hAnsi="Arial" w:cs="Arial"/>
          <w:color w:val="222222"/>
          <w:sz w:val="24"/>
          <w:szCs w:val="24"/>
          <w:shd w:val="clear" w:color="auto" w:fill="FFFFFF"/>
        </w:rPr>
        <w:t xml:space="preserve"> la Convention Collective</w:t>
      </w:r>
      <w:r w:rsidR="008550B5">
        <w:rPr>
          <w:rFonts w:ascii="Arial" w:hAnsi="Arial" w:cs="Arial"/>
          <w:color w:val="222222"/>
          <w:sz w:val="24"/>
          <w:szCs w:val="24"/>
          <w:shd w:val="clear" w:color="auto" w:fill="FFFFFF"/>
        </w:rPr>
        <w:t xml:space="preserve"> du groupement des Organismes de Formation et de Promotion Agricole</w:t>
      </w:r>
    </w:p>
    <w:p w14:paraId="57D6951A" w14:textId="77777777" w:rsidR="0054008F" w:rsidRPr="002F78B8" w:rsidRDefault="0054008F" w:rsidP="00C41E1D">
      <w:pPr>
        <w:pStyle w:val="Paragraphedeliste"/>
        <w:spacing w:after="0"/>
        <w:ind w:left="1068"/>
        <w:jc w:val="both"/>
        <w:rPr>
          <w:rFonts w:ascii="Arial" w:hAnsi="Arial" w:cs="Arial"/>
          <w:sz w:val="24"/>
          <w:szCs w:val="24"/>
        </w:rPr>
      </w:pPr>
    </w:p>
    <w:p w14:paraId="5A3D2E86" w14:textId="476EB7C9" w:rsidR="0054008F" w:rsidRPr="00E53524" w:rsidRDefault="0054008F" w:rsidP="00C41E1D">
      <w:pPr>
        <w:pStyle w:val="Paragraphedeliste"/>
        <w:numPr>
          <w:ilvl w:val="0"/>
          <w:numId w:val="7"/>
        </w:numPr>
        <w:spacing w:after="0"/>
        <w:jc w:val="both"/>
        <w:rPr>
          <w:rFonts w:ascii="Arial" w:hAnsi="Arial" w:cs="Arial"/>
          <w:sz w:val="24"/>
          <w:szCs w:val="24"/>
        </w:rPr>
      </w:pPr>
      <w:r w:rsidRPr="00E53524">
        <w:rPr>
          <w:rFonts w:ascii="Arial" w:hAnsi="Arial" w:cs="Arial"/>
          <w:b/>
          <w:bCs/>
          <w:sz w:val="24"/>
          <w:szCs w:val="24"/>
        </w:rPr>
        <w:t>Garantir le maintien</w:t>
      </w:r>
      <w:r w:rsidRPr="00E53524">
        <w:rPr>
          <w:rFonts w:ascii="Arial" w:hAnsi="Arial" w:cs="Arial"/>
          <w:sz w:val="24"/>
          <w:szCs w:val="24"/>
        </w:rPr>
        <w:t xml:space="preserve"> des accords suivants</w:t>
      </w:r>
    </w:p>
    <w:p w14:paraId="7D8D6E89" w14:textId="77777777" w:rsidR="0054008F" w:rsidRPr="00E53524" w:rsidRDefault="0054008F" w:rsidP="00C41E1D">
      <w:pPr>
        <w:pStyle w:val="Paragraphedeliste"/>
        <w:spacing w:after="0"/>
        <w:jc w:val="both"/>
        <w:rPr>
          <w:rFonts w:ascii="Arial" w:hAnsi="Arial" w:cs="Arial"/>
          <w:sz w:val="8"/>
          <w:szCs w:val="8"/>
        </w:rPr>
      </w:pPr>
    </w:p>
    <w:p w14:paraId="67082F1B" w14:textId="2379AD50" w:rsidR="0054008F" w:rsidRPr="00E53524" w:rsidRDefault="0054008F" w:rsidP="00C41E1D">
      <w:pPr>
        <w:pStyle w:val="Paragraphedeliste"/>
        <w:numPr>
          <w:ilvl w:val="0"/>
          <w:numId w:val="2"/>
        </w:numPr>
        <w:spacing w:after="0"/>
        <w:jc w:val="both"/>
        <w:rPr>
          <w:rFonts w:ascii="Arial" w:hAnsi="Arial" w:cs="Arial"/>
          <w:i/>
          <w:iCs/>
          <w:sz w:val="24"/>
          <w:szCs w:val="24"/>
        </w:rPr>
      </w:pPr>
      <w:r w:rsidRPr="00E53524">
        <w:rPr>
          <w:rFonts w:ascii="Arial" w:hAnsi="Arial" w:cs="Arial"/>
          <w:i/>
          <w:iCs/>
          <w:sz w:val="24"/>
          <w:szCs w:val="24"/>
        </w:rPr>
        <w:t>accords signés localement</w:t>
      </w:r>
    </w:p>
    <w:p w14:paraId="0DFA8DF6" w14:textId="653F8BEB" w:rsidR="005854D8" w:rsidRPr="00E53524" w:rsidRDefault="005854D8" w:rsidP="00C41E1D">
      <w:pPr>
        <w:pStyle w:val="Paragraphedeliste"/>
        <w:numPr>
          <w:ilvl w:val="0"/>
          <w:numId w:val="2"/>
        </w:numPr>
        <w:spacing w:after="0"/>
        <w:jc w:val="both"/>
        <w:rPr>
          <w:rFonts w:ascii="Arial" w:hAnsi="Arial" w:cs="Arial"/>
          <w:i/>
          <w:iCs/>
          <w:sz w:val="24"/>
          <w:szCs w:val="24"/>
        </w:rPr>
      </w:pPr>
      <w:r w:rsidRPr="00E53524">
        <w:rPr>
          <w:rFonts w:ascii="Arial" w:hAnsi="Arial" w:cs="Arial"/>
          <w:i/>
          <w:iCs/>
          <w:sz w:val="24"/>
          <w:szCs w:val="24"/>
        </w:rPr>
        <w:t>….</w:t>
      </w:r>
    </w:p>
    <w:p w14:paraId="06191DE9" w14:textId="77777777" w:rsidR="005854D8" w:rsidRPr="00E53524" w:rsidRDefault="005854D8" w:rsidP="00C41E1D">
      <w:pPr>
        <w:pStyle w:val="Paragraphedeliste"/>
        <w:spacing w:after="0"/>
        <w:ind w:left="1068"/>
        <w:jc w:val="both"/>
        <w:rPr>
          <w:rFonts w:ascii="Arial" w:hAnsi="Arial" w:cs="Arial"/>
          <w:sz w:val="24"/>
          <w:szCs w:val="24"/>
        </w:rPr>
      </w:pPr>
    </w:p>
    <w:p w14:paraId="522D0FAE" w14:textId="7C3548ED" w:rsidR="005854D8" w:rsidRPr="00E53524" w:rsidRDefault="005854D8" w:rsidP="00C41E1D">
      <w:pPr>
        <w:pStyle w:val="Paragraphedeliste"/>
        <w:numPr>
          <w:ilvl w:val="0"/>
          <w:numId w:val="7"/>
        </w:numPr>
        <w:spacing w:after="0"/>
        <w:jc w:val="both"/>
        <w:rPr>
          <w:rFonts w:ascii="Arial" w:hAnsi="Arial" w:cs="Arial"/>
          <w:sz w:val="24"/>
          <w:szCs w:val="24"/>
        </w:rPr>
      </w:pPr>
      <w:r w:rsidRPr="00E53524">
        <w:rPr>
          <w:rFonts w:ascii="Arial" w:hAnsi="Arial" w:cs="Arial"/>
          <w:b/>
          <w:bCs/>
          <w:sz w:val="24"/>
          <w:szCs w:val="24"/>
        </w:rPr>
        <w:t>A négocier</w:t>
      </w:r>
      <w:r w:rsidRPr="00E53524">
        <w:rPr>
          <w:rFonts w:ascii="Arial" w:hAnsi="Arial" w:cs="Arial"/>
          <w:sz w:val="24"/>
          <w:szCs w:val="24"/>
        </w:rPr>
        <w:t xml:space="preserve"> une augmentation de la valeur du point d’indice pour palier à la baisse du pouvoir d’achat liée à l’augmentation du coût de la vie</w:t>
      </w:r>
      <w:r w:rsidR="006F4A4E">
        <w:rPr>
          <w:rFonts w:ascii="Arial" w:hAnsi="Arial" w:cs="Arial"/>
          <w:sz w:val="24"/>
          <w:szCs w:val="24"/>
        </w:rPr>
        <w:t xml:space="preserve"> depuis novembre 2019</w:t>
      </w:r>
    </w:p>
    <w:p w14:paraId="405BF404" w14:textId="25BF6D3D" w:rsidR="005854D8" w:rsidRPr="005854D8" w:rsidRDefault="005854D8" w:rsidP="00C41E1D">
      <w:pPr>
        <w:pStyle w:val="Paragraphedeliste"/>
        <w:spacing w:after="0"/>
        <w:jc w:val="both"/>
        <w:rPr>
          <w:rFonts w:ascii="Arial" w:hAnsi="Arial" w:cs="Arial"/>
          <w:sz w:val="24"/>
          <w:szCs w:val="24"/>
        </w:rPr>
      </w:pPr>
    </w:p>
    <w:p w14:paraId="76827C46" w14:textId="53BF2401" w:rsidR="00B93A43" w:rsidRDefault="00B93A43" w:rsidP="00C41E1D">
      <w:pPr>
        <w:spacing w:after="0"/>
        <w:contextualSpacing/>
        <w:jc w:val="both"/>
        <w:rPr>
          <w:rFonts w:ascii="Arial" w:hAnsi="Arial" w:cs="Arial"/>
          <w:sz w:val="24"/>
          <w:szCs w:val="24"/>
          <w:shd w:val="clear" w:color="auto" w:fill="FFFFFF"/>
        </w:rPr>
      </w:pPr>
      <w:r w:rsidRPr="00335759">
        <w:rPr>
          <w:rFonts w:ascii="Arial" w:hAnsi="Arial" w:cs="Arial"/>
          <w:sz w:val="24"/>
          <w:szCs w:val="24"/>
        </w:rPr>
        <w:t xml:space="preserve">Cet accord d’entreprise s’inscrit dans le cadre des </w:t>
      </w:r>
      <w:r w:rsidRPr="00335759">
        <w:rPr>
          <w:rFonts w:ascii="Arial" w:hAnsi="Arial" w:cs="Arial"/>
          <w:sz w:val="24"/>
          <w:szCs w:val="24"/>
          <w:shd w:val="clear" w:color="auto" w:fill="FFFFFF"/>
        </w:rPr>
        <w:t>Loi</w:t>
      </w:r>
      <w:r w:rsidR="00335759" w:rsidRPr="00335759">
        <w:rPr>
          <w:rFonts w:ascii="Arial" w:hAnsi="Arial" w:cs="Arial"/>
          <w:sz w:val="24"/>
          <w:szCs w:val="24"/>
          <w:shd w:val="clear" w:color="auto" w:fill="FFFFFF"/>
        </w:rPr>
        <w:t>s du 17 août 2015 et</w:t>
      </w:r>
      <w:r w:rsidRPr="00335759">
        <w:rPr>
          <w:rFonts w:ascii="Arial" w:hAnsi="Arial" w:cs="Arial"/>
          <w:sz w:val="24"/>
          <w:szCs w:val="24"/>
          <w:shd w:val="clear" w:color="auto" w:fill="FFFFFF"/>
        </w:rPr>
        <w:t xml:space="preserve"> du 8 août 2016, ainsi des ordonnances Macron</w:t>
      </w:r>
      <w:r w:rsidR="00335759" w:rsidRPr="00335759">
        <w:rPr>
          <w:rFonts w:ascii="Arial" w:hAnsi="Arial" w:cs="Arial"/>
          <w:sz w:val="24"/>
          <w:szCs w:val="24"/>
          <w:shd w:val="clear" w:color="auto" w:fill="FFFFFF"/>
        </w:rPr>
        <w:t xml:space="preserve"> dites « les ordonnances loi travail »</w:t>
      </w:r>
      <w:r w:rsidR="00335759">
        <w:rPr>
          <w:rFonts w:ascii="Arial" w:hAnsi="Arial" w:cs="Arial"/>
          <w:sz w:val="24"/>
          <w:szCs w:val="24"/>
          <w:shd w:val="clear" w:color="auto" w:fill="FFFFFF"/>
        </w:rPr>
        <w:t>.</w:t>
      </w:r>
      <w:r w:rsidRPr="00335759">
        <w:rPr>
          <w:rFonts w:ascii="Arial" w:hAnsi="Arial" w:cs="Arial"/>
          <w:sz w:val="24"/>
          <w:szCs w:val="24"/>
          <w:shd w:val="clear" w:color="auto" w:fill="FFFFFF"/>
        </w:rPr>
        <w:t xml:space="preserve">  </w:t>
      </w:r>
    </w:p>
    <w:p w14:paraId="66D516F9" w14:textId="28C56A16" w:rsidR="00482770" w:rsidRDefault="00482770" w:rsidP="00C41E1D">
      <w:pPr>
        <w:spacing w:after="0"/>
        <w:contextualSpacing/>
        <w:jc w:val="both"/>
        <w:rPr>
          <w:rFonts w:ascii="Arial" w:hAnsi="Arial" w:cs="Arial"/>
          <w:sz w:val="24"/>
          <w:szCs w:val="24"/>
          <w:shd w:val="clear" w:color="auto" w:fill="FFFFFF"/>
        </w:rPr>
      </w:pPr>
    </w:p>
    <w:p w14:paraId="38838EF5" w14:textId="77777777" w:rsidR="00F11A85" w:rsidRDefault="00F11A85" w:rsidP="00C41E1D">
      <w:pPr>
        <w:spacing w:after="0"/>
        <w:contextualSpacing/>
        <w:jc w:val="both"/>
        <w:rPr>
          <w:rFonts w:ascii="Arial" w:hAnsi="Arial" w:cs="Arial"/>
          <w:sz w:val="24"/>
          <w:szCs w:val="24"/>
          <w:shd w:val="clear" w:color="auto" w:fill="FFFFFF"/>
        </w:rPr>
      </w:pPr>
    </w:p>
    <w:p w14:paraId="6A051BA7" w14:textId="2A1012FD" w:rsidR="00482770" w:rsidRPr="00F11A85" w:rsidRDefault="00482770" w:rsidP="00C41E1D">
      <w:pPr>
        <w:spacing w:after="0"/>
        <w:contextualSpacing/>
        <w:jc w:val="both"/>
        <w:rPr>
          <w:rFonts w:ascii="Arial" w:hAnsi="Arial" w:cs="Arial"/>
          <w:sz w:val="24"/>
          <w:szCs w:val="24"/>
        </w:rPr>
      </w:pPr>
      <w:r>
        <w:rPr>
          <w:rFonts w:ascii="Arial" w:hAnsi="Arial" w:cs="Arial"/>
          <w:sz w:val="24"/>
          <w:szCs w:val="24"/>
        </w:rPr>
        <w:t>Puisqu’une situation de vide conventionnel est actée suite à la dénonciation par la dénonciation unilatérale du collège employeur depuis novembre 2019 et puisque le contexte législatif renforce le niveau de négociation au sein de l‘entreprise, cet accord prévoit :</w:t>
      </w:r>
    </w:p>
    <w:p w14:paraId="224EEF3B" w14:textId="77777777" w:rsidR="00E53524" w:rsidRDefault="00E53524" w:rsidP="00C41E1D">
      <w:pPr>
        <w:spacing w:after="0"/>
        <w:contextualSpacing/>
        <w:jc w:val="both"/>
        <w:rPr>
          <w:rFonts w:ascii="Arial" w:hAnsi="Arial" w:cs="Arial"/>
          <w:sz w:val="24"/>
          <w:szCs w:val="24"/>
        </w:rPr>
      </w:pPr>
    </w:p>
    <w:p w14:paraId="7E4EC871" w14:textId="767D3358" w:rsidR="008550B5" w:rsidRDefault="005854D8" w:rsidP="00C41E1D">
      <w:pPr>
        <w:spacing w:after="0"/>
        <w:contextualSpacing/>
        <w:jc w:val="both"/>
        <w:rPr>
          <w:rFonts w:ascii="Arial" w:hAnsi="Arial" w:cs="Arial"/>
          <w:sz w:val="24"/>
          <w:szCs w:val="24"/>
        </w:rPr>
      </w:pPr>
      <w:r>
        <w:rPr>
          <w:rFonts w:ascii="Arial" w:hAnsi="Arial" w:cs="Arial"/>
          <w:b/>
          <w:sz w:val="24"/>
          <w:szCs w:val="24"/>
        </w:rPr>
        <w:t>ARTICLE</w:t>
      </w:r>
      <w:r w:rsidR="008550B5" w:rsidRPr="00B16BB1">
        <w:rPr>
          <w:rFonts w:ascii="Arial" w:hAnsi="Arial" w:cs="Arial"/>
          <w:b/>
          <w:sz w:val="24"/>
          <w:szCs w:val="24"/>
        </w:rPr>
        <w:t xml:space="preserve"> 1</w:t>
      </w:r>
      <w:r w:rsidR="008550B5" w:rsidRPr="00B16BB1">
        <w:rPr>
          <w:rFonts w:ascii="Arial" w:hAnsi="Arial" w:cs="Arial"/>
          <w:b/>
          <w:sz w:val="24"/>
          <w:szCs w:val="24"/>
          <w:vertAlign w:val="superscript"/>
        </w:rPr>
        <w:t xml:space="preserve">er </w:t>
      </w:r>
      <w:r w:rsidR="008550B5" w:rsidRPr="00B16BB1">
        <w:rPr>
          <w:rFonts w:ascii="Arial" w:hAnsi="Arial" w:cs="Arial"/>
          <w:b/>
          <w:sz w:val="24"/>
          <w:szCs w:val="24"/>
        </w:rPr>
        <w:t>:</w:t>
      </w:r>
      <w:r w:rsidR="008550B5" w:rsidRPr="008550B5">
        <w:rPr>
          <w:rFonts w:ascii="Arial" w:hAnsi="Arial" w:cs="Arial"/>
          <w:sz w:val="24"/>
          <w:szCs w:val="24"/>
        </w:rPr>
        <w:t xml:space="preserve"> </w:t>
      </w:r>
      <w:r w:rsidR="00482770" w:rsidRPr="00482770">
        <w:rPr>
          <w:rFonts w:ascii="Arial" w:hAnsi="Arial" w:cs="Arial"/>
          <w:b/>
          <w:bCs/>
          <w:sz w:val="24"/>
          <w:szCs w:val="24"/>
        </w:rPr>
        <w:t>le m</w:t>
      </w:r>
      <w:r w:rsidR="00335759" w:rsidRPr="00B16BB1">
        <w:rPr>
          <w:rFonts w:ascii="Arial" w:hAnsi="Arial" w:cs="Arial"/>
          <w:b/>
          <w:sz w:val="24"/>
          <w:szCs w:val="24"/>
        </w:rPr>
        <w:t>aintien des dispositions de la convention collective échue</w:t>
      </w:r>
    </w:p>
    <w:p w14:paraId="54B42652" w14:textId="77777777" w:rsidR="00482770" w:rsidRDefault="00482770" w:rsidP="00C41E1D">
      <w:pPr>
        <w:spacing w:after="0"/>
        <w:contextualSpacing/>
        <w:jc w:val="both"/>
        <w:rPr>
          <w:rFonts w:ascii="Arial" w:hAnsi="Arial" w:cs="Arial"/>
          <w:sz w:val="24"/>
          <w:szCs w:val="24"/>
        </w:rPr>
      </w:pPr>
    </w:p>
    <w:p w14:paraId="3A79A969" w14:textId="5E1FF13A" w:rsidR="00B16BB1" w:rsidRDefault="00B16BB1" w:rsidP="00C41E1D">
      <w:pPr>
        <w:spacing w:after="0"/>
        <w:contextualSpacing/>
        <w:jc w:val="both"/>
        <w:rPr>
          <w:rFonts w:ascii="Arial" w:hAnsi="Arial" w:cs="Arial"/>
          <w:sz w:val="24"/>
          <w:szCs w:val="24"/>
        </w:rPr>
      </w:pPr>
      <w:commentRangeStart w:id="0"/>
      <w:r>
        <w:rPr>
          <w:rFonts w:ascii="Arial" w:hAnsi="Arial" w:cs="Arial"/>
          <w:sz w:val="24"/>
          <w:szCs w:val="24"/>
        </w:rPr>
        <w:t xml:space="preserve">Il est </w:t>
      </w:r>
      <w:r w:rsidR="00482770">
        <w:rPr>
          <w:rFonts w:ascii="Arial" w:hAnsi="Arial" w:cs="Arial"/>
          <w:sz w:val="24"/>
          <w:szCs w:val="24"/>
        </w:rPr>
        <w:t>décidé au sein de l’entreprise de maintenir</w:t>
      </w:r>
      <w:r>
        <w:rPr>
          <w:rFonts w:ascii="Arial" w:hAnsi="Arial" w:cs="Arial"/>
          <w:sz w:val="24"/>
          <w:szCs w:val="24"/>
        </w:rPr>
        <w:t xml:space="preserve"> l’intégralité des dispositions conventionnelles </w:t>
      </w:r>
      <w:r w:rsidR="005854D8">
        <w:rPr>
          <w:rFonts w:ascii="Arial" w:hAnsi="Arial" w:cs="Arial"/>
          <w:sz w:val="24"/>
          <w:szCs w:val="24"/>
        </w:rPr>
        <w:t xml:space="preserve">antérieurs </w:t>
      </w:r>
      <w:r>
        <w:rPr>
          <w:rFonts w:ascii="Arial" w:hAnsi="Arial" w:cs="Arial"/>
          <w:sz w:val="24"/>
          <w:szCs w:val="24"/>
        </w:rPr>
        <w:t>pour l’ensemble des salarié</w:t>
      </w:r>
      <w:r w:rsidR="005854D8">
        <w:rPr>
          <w:rFonts w:ascii="Arial" w:hAnsi="Arial" w:cs="Arial"/>
          <w:sz w:val="24"/>
          <w:szCs w:val="24"/>
        </w:rPr>
        <w:t>·e</w:t>
      </w:r>
      <w:r>
        <w:rPr>
          <w:rFonts w:ascii="Arial" w:hAnsi="Arial" w:cs="Arial"/>
          <w:sz w:val="24"/>
          <w:szCs w:val="24"/>
        </w:rPr>
        <w:t>s y compris nouvellement embauchés ainsi que ceux qui seraient amenés à quitter l’entreprise.</w:t>
      </w:r>
      <w:commentRangeEnd w:id="0"/>
      <w:r w:rsidR="003776A7">
        <w:rPr>
          <w:rStyle w:val="Marquedecommentaire"/>
        </w:rPr>
        <w:commentReference w:id="0"/>
      </w:r>
    </w:p>
    <w:p w14:paraId="686503F9" w14:textId="5E45B06C" w:rsidR="00B16BB1" w:rsidRDefault="00B16BB1" w:rsidP="00C41E1D">
      <w:pPr>
        <w:spacing w:after="0"/>
        <w:contextualSpacing/>
        <w:jc w:val="both"/>
        <w:rPr>
          <w:rFonts w:ascii="Arial" w:hAnsi="Arial" w:cs="Arial"/>
          <w:sz w:val="24"/>
          <w:szCs w:val="24"/>
        </w:rPr>
      </w:pPr>
    </w:p>
    <w:p w14:paraId="328E0237" w14:textId="17B14B7A" w:rsidR="00482770" w:rsidRDefault="00482770" w:rsidP="00C41E1D">
      <w:pPr>
        <w:spacing w:after="0"/>
        <w:contextualSpacing/>
        <w:jc w:val="both"/>
        <w:rPr>
          <w:rFonts w:ascii="Arial" w:hAnsi="Arial" w:cs="Arial"/>
          <w:sz w:val="24"/>
          <w:szCs w:val="24"/>
        </w:rPr>
      </w:pPr>
    </w:p>
    <w:p w14:paraId="07A944EA" w14:textId="569478E2" w:rsidR="00482770" w:rsidRPr="00E53524" w:rsidRDefault="00482770" w:rsidP="00C41E1D">
      <w:pPr>
        <w:spacing w:after="0"/>
        <w:contextualSpacing/>
        <w:jc w:val="both"/>
        <w:rPr>
          <w:rFonts w:ascii="Arial" w:hAnsi="Arial" w:cs="Arial"/>
          <w:b/>
          <w:bCs/>
          <w:sz w:val="24"/>
          <w:szCs w:val="24"/>
        </w:rPr>
      </w:pPr>
      <w:r w:rsidRPr="00E53524">
        <w:rPr>
          <w:rFonts w:ascii="Arial" w:hAnsi="Arial" w:cs="Arial"/>
          <w:b/>
          <w:bCs/>
          <w:sz w:val="24"/>
          <w:szCs w:val="24"/>
        </w:rPr>
        <w:t>ARTICLE 2 : le rappel et le maintien des accords antérieurs</w:t>
      </w:r>
    </w:p>
    <w:p w14:paraId="29E1F1C4" w14:textId="77777777" w:rsidR="004C0BA0" w:rsidRPr="00E53524" w:rsidRDefault="004C0BA0" w:rsidP="00C41E1D">
      <w:pPr>
        <w:spacing w:after="0"/>
        <w:contextualSpacing/>
        <w:jc w:val="both"/>
        <w:rPr>
          <w:rFonts w:ascii="Arial" w:hAnsi="Arial" w:cs="Arial"/>
          <w:i/>
          <w:iCs/>
          <w:sz w:val="24"/>
          <w:szCs w:val="24"/>
        </w:rPr>
      </w:pPr>
      <w:r w:rsidRPr="00E53524">
        <w:rPr>
          <w:rFonts w:ascii="Arial" w:hAnsi="Arial" w:cs="Arial"/>
          <w:i/>
          <w:iCs/>
          <w:sz w:val="24"/>
          <w:szCs w:val="24"/>
        </w:rPr>
        <w:t>(A adapter selon les cas)</w:t>
      </w:r>
    </w:p>
    <w:p w14:paraId="6C45C5ED" w14:textId="299FF3BA" w:rsidR="00482770" w:rsidRPr="00E53524" w:rsidRDefault="00482770" w:rsidP="00C41E1D">
      <w:pPr>
        <w:spacing w:after="0"/>
        <w:contextualSpacing/>
        <w:jc w:val="both"/>
        <w:rPr>
          <w:rFonts w:ascii="Arial" w:hAnsi="Arial" w:cs="Arial"/>
          <w:sz w:val="24"/>
          <w:szCs w:val="24"/>
        </w:rPr>
      </w:pPr>
    </w:p>
    <w:p w14:paraId="150919FE" w14:textId="153FBC44" w:rsidR="00482770" w:rsidRPr="00E53524" w:rsidRDefault="00482770" w:rsidP="00C41E1D">
      <w:pPr>
        <w:spacing w:after="0"/>
        <w:contextualSpacing/>
        <w:jc w:val="both"/>
        <w:rPr>
          <w:rFonts w:ascii="Arial" w:hAnsi="Arial" w:cs="Arial"/>
          <w:sz w:val="24"/>
          <w:szCs w:val="24"/>
        </w:rPr>
      </w:pPr>
      <w:r w:rsidRPr="00E53524">
        <w:rPr>
          <w:rFonts w:ascii="Arial" w:hAnsi="Arial" w:cs="Arial"/>
          <w:sz w:val="24"/>
          <w:szCs w:val="24"/>
        </w:rPr>
        <w:t xml:space="preserve">Il est conclu le maintien et la prolongation au sein de l’entreprise des accords suivant </w:t>
      </w:r>
    </w:p>
    <w:p w14:paraId="492646A8" w14:textId="45BF0FB8" w:rsidR="00482770" w:rsidRPr="00E53524" w:rsidRDefault="00482770" w:rsidP="00C41E1D">
      <w:pPr>
        <w:pStyle w:val="Paragraphedeliste"/>
        <w:numPr>
          <w:ilvl w:val="0"/>
          <w:numId w:val="2"/>
        </w:numPr>
        <w:spacing w:after="0"/>
        <w:jc w:val="both"/>
        <w:rPr>
          <w:rFonts w:ascii="Arial" w:hAnsi="Arial" w:cs="Arial"/>
          <w:sz w:val="24"/>
          <w:szCs w:val="24"/>
        </w:rPr>
      </w:pPr>
      <w:r w:rsidRPr="00E53524">
        <w:rPr>
          <w:rFonts w:ascii="Arial" w:hAnsi="Arial" w:cs="Arial"/>
          <w:sz w:val="24"/>
          <w:szCs w:val="24"/>
        </w:rPr>
        <w:t>XX</w:t>
      </w:r>
    </w:p>
    <w:p w14:paraId="4DCAE946" w14:textId="77CB6BEE" w:rsidR="00482770" w:rsidRPr="00E53524" w:rsidRDefault="00482770" w:rsidP="00C41E1D">
      <w:pPr>
        <w:pStyle w:val="Paragraphedeliste"/>
        <w:numPr>
          <w:ilvl w:val="0"/>
          <w:numId w:val="2"/>
        </w:numPr>
        <w:spacing w:after="0"/>
        <w:jc w:val="both"/>
        <w:rPr>
          <w:rFonts w:ascii="Arial" w:hAnsi="Arial" w:cs="Arial"/>
          <w:sz w:val="24"/>
          <w:szCs w:val="24"/>
        </w:rPr>
      </w:pPr>
      <w:r w:rsidRPr="00E53524">
        <w:rPr>
          <w:rFonts w:ascii="Arial" w:hAnsi="Arial" w:cs="Arial"/>
          <w:sz w:val="24"/>
          <w:szCs w:val="24"/>
        </w:rPr>
        <w:t>YY</w:t>
      </w:r>
    </w:p>
    <w:p w14:paraId="51F8744F" w14:textId="73130240" w:rsidR="00482770" w:rsidRPr="00E53524" w:rsidRDefault="00482770" w:rsidP="00C41E1D">
      <w:pPr>
        <w:pStyle w:val="Paragraphedeliste"/>
        <w:numPr>
          <w:ilvl w:val="0"/>
          <w:numId w:val="2"/>
        </w:numPr>
        <w:spacing w:after="0"/>
        <w:jc w:val="both"/>
        <w:rPr>
          <w:rFonts w:ascii="Arial" w:hAnsi="Arial" w:cs="Arial"/>
          <w:sz w:val="24"/>
          <w:szCs w:val="24"/>
        </w:rPr>
      </w:pPr>
      <w:r w:rsidRPr="00E53524">
        <w:rPr>
          <w:rFonts w:ascii="Arial" w:hAnsi="Arial" w:cs="Arial"/>
          <w:sz w:val="24"/>
          <w:szCs w:val="24"/>
        </w:rPr>
        <w:t>ZZ</w:t>
      </w:r>
    </w:p>
    <w:p w14:paraId="2AA974D9" w14:textId="748451A8" w:rsidR="00482770" w:rsidRPr="00E53524" w:rsidRDefault="00482770" w:rsidP="00C41E1D">
      <w:pPr>
        <w:spacing w:after="0"/>
        <w:contextualSpacing/>
        <w:jc w:val="both"/>
        <w:rPr>
          <w:rFonts w:ascii="Arial" w:hAnsi="Arial" w:cs="Arial"/>
          <w:sz w:val="24"/>
          <w:szCs w:val="24"/>
        </w:rPr>
      </w:pPr>
    </w:p>
    <w:p w14:paraId="133D9D89" w14:textId="77777777" w:rsidR="00482770" w:rsidRPr="00E53524" w:rsidRDefault="00482770" w:rsidP="00C41E1D">
      <w:pPr>
        <w:spacing w:after="0"/>
        <w:contextualSpacing/>
        <w:jc w:val="both"/>
        <w:rPr>
          <w:rFonts w:ascii="Arial" w:hAnsi="Arial" w:cs="Arial"/>
          <w:sz w:val="24"/>
          <w:szCs w:val="24"/>
        </w:rPr>
      </w:pPr>
    </w:p>
    <w:p w14:paraId="065657B4" w14:textId="0BE8B838" w:rsidR="008550B5" w:rsidRPr="00E53524" w:rsidRDefault="005854D8" w:rsidP="00C41E1D">
      <w:pPr>
        <w:spacing w:after="0"/>
        <w:contextualSpacing/>
        <w:jc w:val="both"/>
        <w:rPr>
          <w:rFonts w:ascii="Arial" w:hAnsi="Arial" w:cs="Arial"/>
          <w:b/>
          <w:sz w:val="24"/>
          <w:szCs w:val="24"/>
        </w:rPr>
      </w:pPr>
      <w:r w:rsidRPr="00E53524">
        <w:rPr>
          <w:rFonts w:ascii="Arial" w:hAnsi="Arial" w:cs="Arial"/>
          <w:b/>
          <w:sz w:val="24"/>
          <w:szCs w:val="24"/>
        </w:rPr>
        <w:t>ARTICLE</w:t>
      </w:r>
      <w:r w:rsidR="008550B5" w:rsidRPr="00E53524">
        <w:rPr>
          <w:rFonts w:ascii="Arial" w:hAnsi="Arial" w:cs="Arial"/>
          <w:b/>
          <w:sz w:val="24"/>
          <w:szCs w:val="24"/>
        </w:rPr>
        <w:t xml:space="preserve"> </w:t>
      </w:r>
      <w:r w:rsidR="00482770" w:rsidRPr="00E53524">
        <w:rPr>
          <w:rFonts w:ascii="Arial" w:hAnsi="Arial" w:cs="Arial"/>
          <w:b/>
          <w:sz w:val="24"/>
          <w:szCs w:val="24"/>
        </w:rPr>
        <w:t>3</w:t>
      </w:r>
      <w:r w:rsidR="008550B5" w:rsidRPr="00E53524">
        <w:rPr>
          <w:rFonts w:ascii="Arial" w:hAnsi="Arial" w:cs="Arial"/>
          <w:b/>
          <w:sz w:val="24"/>
          <w:szCs w:val="24"/>
        </w:rPr>
        <w:t xml:space="preserve"> :</w:t>
      </w:r>
      <w:r w:rsidR="00B16BB1" w:rsidRPr="00E53524">
        <w:rPr>
          <w:rFonts w:ascii="Arial" w:hAnsi="Arial" w:cs="Arial"/>
          <w:b/>
          <w:sz w:val="24"/>
          <w:szCs w:val="24"/>
        </w:rPr>
        <w:t xml:space="preserve"> </w:t>
      </w:r>
      <w:r w:rsidR="00482770" w:rsidRPr="00E53524">
        <w:rPr>
          <w:rFonts w:ascii="Arial" w:hAnsi="Arial" w:cs="Arial"/>
          <w:b/>
          <w:sz w:val="24"/>
          <w:szCs w:val="24"/>
        </w:rPr>
        <w:t xml:space="preserve">la </w:t>
      </w:r>
      <w:r w:rsidR="00B16BB1" w:rsidRPr="00E53524">
        <w:rPr>
          <w:rFonts w:ascii="Arial" w:hAnsi="Arial" w:cs="Arial"/>
          <w:b/>
          <w:sz w:val="24"/>
          <w:szCs w:val="24"/>
        </w:rPr>
        <w:t>revalorisation des salaires</w:t>
      </w:r>
    </w:p>
    <w:p w14:paraId="4C6716C9" w14:textId="77777777" w:rsidR="004C0BA0" w:rsidRPr="00E53524" w:rsidRDefault="004C0BA0" w:rsidP="00C41E1D">
      <w:pPr>
        <w:spacing w:after="0"/>
        <w:contextualSpacing/>
        <w:jc w:val="both"/>
        <w:rPr>
          <w:rFonts w:ascii="Arial" w:hAnsi="Arial" w:cs="Arial"/>
          <w:i/>
          <w:iCs/>
          <w:sz w:val="24"/>
          <w:szCs w:val="24"/>
        </w:rPr>
      </w:pPr>
      <w:r w:rsidRPr="00E53524">
        <w:rPr>
          <w:rFonts w:ascii="Arial" w:hAnsi="Arial" w:cs="Arial"/>
          <w:i/>
          <w:iCs/>
          <w:sz w:val="24"/>
          <w:szCs w:val="24"/>
        </w:rPr>
        <w:t>(A adapter selon les cas)</w:t>
      </w:r>
    </w:p>
    <w:p w14:paraId="19EB9A75" w14:textId="77777777" w:rsidR="00482770" w:rsidRPr="00E53524" w:rsidRDefault="00482770" w:rsidP="00C41E1D">
      <w:pPr>
        <w:spacing w:after="0"/>
        <w:contextualSpacing/>
        <w:jc w:val="both"/>
        <w:rPr>
          <w:rFonts w:ascii="Arial" w:hAnsi="Arial" w:cs="Arial"/>
          <w:sz w:val="24"/>
          <w:szCs w:val="24"/>
        </w:rPr>
      </w:pPr>
    </w:p>
    <w:p w14:paraId="14A58EB7" w14:textId="4E5FEBA7" w:rsidR="00B16BB1" w:rsidRPr="00E53524" w:rsidRDefault="00EE39D2" w:rsidP="00C41E1D">
      <w:pPr>
        <w:spacing w:after="0"/>
        <w:contextualSpacing/>
        <w:jc w:val="both"/>
        <w:rPr>
          <w:rFonts w:ascii="Arial" w:hAnsi="Arial" w:cs="Arial"/>
          <w:sz w:val="24"/>
          <w:szCs w:val="24"/>
        </w:rPr>
      </w:pPr>
      <w:r w:rsidRPr="00E53524">
        <w:rPr>
          <w:rFonts w:ascii="Arial" w:hAnsi="Arial" w:cs="Arial"/>
          <w:sz w:val="24"/>
          <w:szCs w:val="24"/>
        </w:rPr>
        <w:t xml:space="preserve">Il est conclu </w:t>
      </w:r>
      <w:r w:rsidR="00482770" w:rsidRPr="00E53524">
        <w:rPr>
          <w:rFonts w:ascii="Arial" w:hAnsi="Arial" w:cs="Arial"/>
          <w:sz w:val="24"/>
          <w:szCs w:val="24"/>
        </w:rPr>
        <w:t>de</w:t>
      </w:r>
      <w:r w:rsidRPr="00E53524">
        <w:rPr>
          <w:rFonts w:ascii="Arial" w:hAnsi="Arial" w:cs="Arial"/>
          <w:sz w:val="24"/>
          <w:szCs w:val="24"/>
        </w:rPr>
        <w:t xml:space="preserve"> revaloriser </w:t>
      </w:r>
      <w:r w:rsidR="00482770" w:rsidRPr="00E53524">
        <w:rPr>
          <w:rFonts w:ascii="Arial" w:hAnsi="Arial" w:cs="Arial"/>
          <w:sz w:val="24"/>
          <w:szCs w:val="24"/>
        </w:rPr>
        <w:t>à hauteur de</w:t>
      </w:r>
      <w:r w:rsidRPr="00E53524">
        <w:rPr>
          <w:rFonts w:ascii="Arial" w:hAnsi="Arial" w:cs="Arial"/>
          <w:sz w:val="24"/>
          <w:szCs w:val="24"/>
        </w:rPr>
        <w:t xml:space="preserve"> </w:t>
      </w:r>
      <w:r w:rsidR="00482770" w:rsidRPr="00E53524">
        <w:rPr>
          <w:rFonts w:ascii="Arial" w:hAnsi="Arial" w:cs="Arial"/>
          <w:sz w:val="24"/>
          <w:szCs w:val="24"/>
        </w:rPr>
        <w:t>XXX</w:t>
      </w:r>
      <w:r w:rsidRPr="00E53524">
        <w:rPr>
          <w:rFonts w:ascii="Arial" w:hAnsi="Arial" w:cs="Arial"/>
          <w:sz w:val="24"/>
          <w:szCs w:val="24"/>
        </w:rPr>
        <w:t xml:space="preserve"> % le montant des rémunérations </w:t>
      </w:r>
      <w:r w:rsidR="00482770" w:rsidRPr="00E53524">
        <w:rPr>
          <w:rFonts w:ascii="Arial" w:hAnsi="Arial" w:cs="Arial"/>
          <w:sz w:val="24"/>
          <w:szCs w:val="24"/>
        </w:rPr>
        <w:t xml:space="preserve">pour 2021 permettant de rattraper </w:t>
      </w:r>
      <w:r w:rsidR="00874FFD">
        <w:rPr>
          <w:rFonts w:ascii="Arial" w:hAnsi="Arial" w:cs="Arial"/>
          <w:sz w:val="24"/>
          <w:szCs w:val="24"/>
        </w:rPr>
        <w:t xml:space="preserve">l’inflation </w:t>
      </w:r>
      <w:r w:rsidR="004C0BA0" w:rsidRPr="00E53524">
        <w:rPr>
          <w:rFonts w:ascii="Arial" w:hAnsi="Arial" w:cs="Arial"/>
          <w:sz w:val="24"/>
          <w:szCs w:val="24"/>
        </w:rPr>
        <w:t>depuis</w:t>
      </w:r>
      <w:r w:rsidRPr="00E53524">
        <w:rPr>
          <w:rFonts w:ascii="Arial" w:hAnsi="Arial" w:cs="Arial"/>
          <w:sz w:val="24"/>
          <w:szCs w:val="24"/>
        </w:rPr>
        <w:t xml:space="preserve"> novembre 2019</w:t>
      </w:r>
    </w:p>
    <w:p w14:paraId="54EBC92F" w14:textId="77777777" w:rsidR="004C0BA0" w:rsidRPr="00E53524" w:rsidRDefault="004C0BA0" w:rsidP="00C41E1D">
      <w:pPr>
        <w:spacing w:after="0"/>
        <w:contextualSpacing/>
        <w:jc w:val="both"/>
        <w:rPr>
          <w:rFonts w:ascii="Arial" w:hAnsi="Arial" w:cs="Arial"/>
          <w:sz w:val="24"/>
          <w:szCs w:val="24"/>
        </w:rPr>
      </w:pPr>
    </w:p>
    <w:p w14:paraId="50453D43" w14:textId="352177A2" w:rsidR="00B16BB1" w:rsidRPr="00E53524" w:rsidRDefault="00B16BB1" w:rsidP="00C41E1D">
      <w:pPr>
        <w:spacing w:after="0"/>
        <w:contextualSpacing/>
        <w:jc w:val="both"/>
        <w:rPr>
          <w:rFonts w:ascii="Arial" w:hAnsi="Arial" w:cs="Arial"/>
          <w:b/>
          <w:sz w:val="24"/>
          <w:szCs w:val="24"/>
        </w:rPr>
      </w:pPr>
    </w:p>
    <w:p w14:paraId="4AE5F297" w14:textId="1D01724C" w:rsidR="004C0BA0" w:rsidRPr="00E53524" w:rsidRDefault="004C0BA0" w:rsidP="00C41E1D">
      <w:pPr>
        <w:spacing w:after="0"/>
        <w:contextualSpacing/>
        <w:jc w:val="both"/>
        <w:rPr>
          <w:rFonts w:ascii="Arial" w:hAnsi="Arial" w:cs="Arial"/>
          <w:b/>
          <w:bCs/>
          <w:sz w:val="24"/>
          <w:szCs w:val="24"/>
        </w:rPr>
      </w:pPr>
      <w:r w:rsidRPr="00E53524">
        <w:rPr>
          <w:rFonts w:ascii="Arial" w:hAnsi="Arial" w:cs="Arial"/>
          <w:b/>
          <w:bCs/>
          <w:sz w:val="24"/>
          <w:szCs w:val="24"/>
        </w:rPr>
        <w:t>ARTICLE</w:t>
      </w:r>
      <w:r w:rsidR="005854D8" w:rsidRPr="00E53524">
        <w:rPr>
          <w:rFonts w:ascii="Arial" w:hAnsi="Arial" w:cs="Arial"/>
          <w:b/>
          <w:bCs/>
          <w:sz w:val="24"/>
          <w:szCs w:val="24"/>
        </w:rPr>
        <w:t xml:space="preserve"> </w:t>
      </w:r>
      <w:r w:rsidRPr="00E53524">
        <w:rPr>
          <w:rFonts w:ascii="Arial" w:hAnsi="Arial" w:cs="Arial"/>
          <w:b/>
          <w:bCs/>
          <w:sz w:val="24"/>
          <w:szCs w:val="24"/>
        </w:rPr>
        <w:t>4 : d</w:t>
      </w:r>
      <w:r w:rsidR="005854D8" w:rsidRPr="00E53524">
        <w:rPr>
          <w:rFonts w:ascii="Arial" w:hAnsi="Arial" w:cs="Arial"/>
          <w:b/>
          <w:bCs/>
          <w:sz w:val="24"/>
          <w:szCs w:val="24"/>
        </w:rPr>
        <w:t xml:space="preserve">urée de l’accord, dénonciation et révision </w:t>
      </w:r>
    </w:p>
    <w:p w14:paraId="5B954FBF" w14:textId="77777777" w:rsidR="004C0BA0" w:rsidRPr="00E53524" w:rsidRDefault="004C0BA0" w:rsidP="00C41E1D">
      <w:pPr>
        <w:spacing w:after="0"/>
        <w:contextualSpacing/>
        <w:jc w:val="both"/>
        <w:rPr>
          <w:rFonts w:ascii="Arial" w:hAnsi="Arial" w:cs="Arial"/>
          <w:sz w:val="24"/>
          <w:szCs w:val="24"/>
        </w:rPr>
      </w:pPr>
    </w:p>
    <w:p w14:paraId="5AB81C9D" w14:textId="77777777" w:rsidR="004C0BA0" w:rsidRPr="00E53524" w:rsidRDefault="005854D8" w:rsidP="00C41E1D">
      <w:pPr>
        <w:spacing w:after="0"/>
        <w:contextualSpacing/>
        <w:jc w:val="both"/>
        <w:rPr>
          <w:rFonts w:ascii="Arial" w:hAnsi="Arial" w:cs="Arial"/>
          <w:sz w:val="24"/>
          <w:szCs w:val="24"/>
        </w:rPr>
      </w:pPr>
      <w:r w:rsidRPr="00E53524">
        <w:rPr>
          <w:rFonts w:ascii="Arial" w:hAnsi="Arial" w:cs="Arial"/>
          <w:sz w:val="24"/>
          <w:szCs w:val="24"/>
        </w:rPr>
        <w:t xml:space="preserve">L’accord </w:t>
      </w:r>
      <w:r w:rsidR="004C0BA0" w:rsidRPr="00E53524">
        <w:rPr>
          <w:rFonts w:ascii="Arial" w:hAnsi="Arial" w:cs="Arial"/>
          <w:sz w:val="24"/>
          <w:szCs w:val="24"/>
        </w:rPr>
        <w:t>sera révisé en fonction des termes de la nouvelle convention collective mais ne pourra aboutir à des garanties moindres pour les salarié·es.</w:t>
      </w:r>
    </w:p>
    <w:p w14:paraId="6A877163" w14:textId="77777777" w:rsidR="004C0BA0" w:rsidRPr="00E53524" w:rsidRDefault="004C0BA0" w:rsidP="00C41E1D">
      <w:pPr>
        <w:spacing w:after="0"/>
        <w:contextualSpacing/>
        <w:jc w:val="both"/>
        <w:rPr>
          <w:rFonts w:ascii="Arial" w:hAnsi="Arial" w:cs="Arial"/>
          <w:sz w:val="24"/>
          <w:szCs w:val="24"/>
        </w:rPr>
      </w:pPr>
    </w:p>
    <w:p w14:paraId="5FF74B81" w14:textId="6CEA107D" w:rsidR="005854D8" w:rsidRPr="00E53524" w:rsidRDefault="005854D8" w:rsidP="00C41E1D">
      <w:pPr>
        <w:spacing w:after="0"/>
        <w:contextualSpacing/>
        <w:jc w:val="both"/>
        <w:rPr>
          <w:rFonts w:ascii="Arial" w:hAnsi="Arial" w:cs="Arial"/>
          <w:sz w:val="24"/>
          <w:szCs w:val="24"/>
        </w:rPr>
      </w:pPr>
      <w:r w:rsidRPr="00E53524">
        <w:rPr>
          <w:rFonts w:ascii="Arial" w:hAnsi="Arial" w:cs="Arial"/>
          <w:sz w:val="24"/>
          <w:szCs w:val="24"/>
        </w:rPr>
        <w:t>Il pourra faire l’objet d’une révision ou d’une dénonciation à tout moment dans les conditions prévues aux articles L 2261-7 et suivants du code du travail</w:t>
      </w:r>
    </w:p>
    <w:p w14:paraId="3A8446E0" w14:textId="6915C50B" w:rsidR="004C0BA0" w:rsidRPr="00E53524" w:rsidRDefault="004C0BA0" w:rsidP="00C41E1D">
      <w:pPr>
        <w:spacing w:after="0"/>
        <w:contextualSpacing/>
        <w:jc w:val="both"/>
        <w:rPr>
          <w:rFonts w:ascii="Arial" w:hAnsi="Arial" w:cs="Arial"/>
          <w:sz w:val="24"/>
          <w:szCs w:val="24"/>
        </w:rPr>
      </w:pPr>
    </w:p>
    <w:p w14:paraId="03352E49" w14:textId="77777777" w:rsidR="004C0BA0" w:rsidRPr="00E53524" w:rsidRDefault="004C0BA0" w:rsidP="00C41E1D">
      <w:pPr>
        <w:spacing w:after="0"/>
        <w:contextualSpacing/>
        <w:jc w:val="both"/>
        <w:rPr>
          <w:rFonts w:ascii="Arial" w:hAnsi="Arial" w:cs="Arial"/>
          <w:sz w:val="24"/>
          <w:szCs w:val="24"/>
        </w:rPr>
      </w:pPr>
    </w:p>
    <w:p w14:paraId="0FAF51EF" w14:textId="2041966D" w:rsidR="004C0BA0" w:rsidRPr="00E53524" w:rsidRDefault="004C0BA0" w:rsidP="00C41E1D">
      <w:pPr>
        <w:spacing w:after="0"/>
        <w:contextualSpacing/>
        <w:jc w:val="both"/>
        <w:rPr>
          <w:rFonts w:ascii="Arial" w:hAnsi="Arial" w:cs="Arial"/>
          <w:b/>
          <w:bCs/>
          <w:sz w:val="24"/>
          <w:szCs w:val="24"/>
        </w:rPr>
      </w:pPr>
      <w:r w:rsidRPr="00E53524">
        <w:rPr>
          <w:rFonts w:ascii="Arial" w:hAnsi="Arial" w:cs="Arial"/>
          <w:b/>
          <w:bCs/>
          <w:sz w:val="24"/>
          <w:szCs w:val="24"/>
        </w:rPr>
        <w:lastRenderedPageBreak/>
        <w:t>ARTICLE</w:t>
      </w:r>
      <w:r w:rsidR="005854D8" w:rsidRPr="00E53524">
        <w:rPr>
          <w:rFonts w:ascii="Arial" w:hAnsi="Arial" w:cs="Arial"/>
          <w:b/>
          <w:bCs/>
          <w:sz w:val="24"/>
          <w:szCs w:val="24"/>
        </w:rPr>
        <w:t xml:space="preserve"> 5</w:t>
      </w:r>
      <w:r w:rsidRPr="00E53524">
        <w:rPr>
          <w:rFonts w:ascii="Arial" w:hAnsi="Arial" w:cs="Arial"/>
          <w:b/>
          <w:bCs/>
          <w:sz w:val="24"/>
          <w:szCs w:val="24"/>
        </w:rPr>
        <w:t> : v</w:t>
      </w:r>
      <w:r w:rsidR="005854D8" w:rsidRPr="00E53524">
        <w:rPr>
          <w:rFonts w:ascii="Arial" w:hAnsi="Arial" w:cs="Arial"/>
          <w:b/>
          <w:bCs/>
          <w:sz w:val="24"/>
          <w:szCs w:val="24"/>
        </w:rPr>
        <w:t xml:space="preserve">alidité de l’accord </w:t>
      </w:r>
    </w:p>
    <w:p w14:paraId="6EB5A3FC" w14:textId="0AB2EAC4" w:rsidR="004C0BA0" w:rsidRPr="00E53524" w:rsidRDefault="004C0BA0" w:rsidP="00C41E1D">
      <w:pPr>
        <w:spacing w:after="0"/>
        <w:contextualSpacing/>
        <w:jc w:val="both"/>
        <w:rPr>
          <w:rFonts w:ascii="Arial" w:hAnsi="Arial" w:cs="Arial"/>
          <w:i/>
          <w:iCs/>
          <w:sz w:val="24"/>
          <w:szCs w:val="24"/>
        </w:rPr>
      </w:pPr>
      <w:r w:rsidRPr="00E53524">
        <w:rPr>
          <w:rFonts w:ascii="Arial" w:hAnsi="Arial" w:cs="Arial"/>
          <w:i/>
          <w:iCs/>
          <w:sz w:val="24"/>
          <w:szCs w:val="24"/>
        </w:rPr>
        <w:t>(</w:t>
      </w:r>
      <w:r w:rsidR="005854D8" w:rsidRPr="00E53524">
        <w:rPr>
          <w:rFonts w:ascii="Arial" w:hAnsi="Arial" w:cs="Arial"/>
          <w:i/>
          <w:iCs/>
          <w:sz w:val="24"/>
          <w:szCs w:val="24"/>
        </w:rPr>
        <w:t>A adapter selon les cas</w:t>
      </w:r>
      <w:r w:rsidRPr="00E53524">
        <w:rPr>
          <w:rFonts w:ascii="Arial" w:hAnsi="Arial" w:cs="Arial"/>
          <w:i/>
          <w:iCs/>
          <w:sz w:val="24"/>
          <w:szCs w:val="24"/>
        </w:rPr>
        <w:t>)</w:t>
      </w:r>
    </w:p>
    <w:p w14:paraId="24EE52A0" w14:textId="77777777" w:rsidR="004C0BA0" w:rsidRPr="00E53524" w:rsidRDefault="004C0BA0" w:rsidP="00C41E1D">
      <w:pPr>
        <w:spacing w:after="0"/>
        <w:contextualSpacing/>
        <w:jc w:val="both"/>
        <w:rPr>
          <w:rFonts w:ascii="Arial" w:hAnsi="Arial" w:cs="Arial"/>
          <w:sz w:val="24"/>
          <w:szCs w:val="24"/>
        </w:rPr>
      </w:pPr>
    </w:p>
    <w:p w14:paraId="615CFDE1" w14:textId="20AF036C" w:rsidR="00C41E1D" w:rsidRPr="00E53524" w:rsidRDefault="00C41E1D" w:rsidP="00C41E1D">
      <w:pPr>
        <w:spacing w:after="0"/>
        <w:contextualSpacing/>
        <w:jc w:val="both"/>
        <w:rPr>
          <w:rFonts w:ascii="Arial" w:hAnsi="Arial" w:cs="Arial"/>
          <w:sz w:val="24"/>
          <w:szCs w:val="24"/>
        </w:rPr>
      </w:pPr>
      <w:r w:rsidRPr="00E53524">
        <w:rPr>
          <w:rFonts w:ascii="Arial" w:hAnsi="Arial" w:cs="Arial"/>
          <w:sz w:val="24"/>
          <w:szCs w:val="24"/>
          <w:u w:val="single"/>
        </w:rPr>
        <w:t>Cas n°1</w:t>
      </w:r>
      <w:r w:rsidRPr="00E53524">
        <w:rPr>
          <w:rFonts w:ascii="Arial" w:hAnsi="Arial" w:cs="Arial"/>
          <w:sz w:val="24"/>
          <w:szCs w:val="24"/>
        </w:rPr>
        <w:t> : l’accord a été signé par des délégués syndicaux désignés suite aux élections CSE</w:t>
      </w:r>
    </w:p>
    <w:p w14:paraId="481BE443" w14:textId="77777777" w:rsidR="00C41E1D" w:rsidRPr="00E53524" w:rsidRDefault="00C41E1D" w:rsidP="00C41E1D">
      <w:pPr>
        <w:spacing w:after="0"/>
        <w:contextualSpacing/>
        <w:jc w:val="both"/>
        <w:rPr>
          <w:rFonts w:ascii="Arial" w:hAnsi="Arial" w:cs="Arial"/>
          <w:sz w:val="8"/>
          <w:szCs w:val="8"/>
        </w:rPr>
      </w:pPr>
    </w:p>
    <w:p w14:paraId="7376CA89" w14:textId="1033DD67" w:rsidR="00C41E1D" w:rsidRPr="00E53524" w:rsidRDefault="00C41E1D" w:rsidP="006859A2">
      <w:pPr>
        <w:spacing w:after="0"/>
        <w:contextualSpacing/>
        <w:rPr>
          <w:rFonts w:ascii="Arial" w:hAnsi="Arial" w:cs="Arial"/>
          <w:sz w:val="24"/>
          <w:szCs w:val="24"/>
        </w:rPr>
      </w:pPr>
      <w:r w:rsidRPr="00E53524">
        <w:rPr>
          <w:rFonts w:ascii="Arial" w:hAnsi="Arial" w:cs="Arial"/>
          <w:sz w:val="24"/>
          <w:szCs w:val="24"/>
        </w:rPr>
        <w:t xml:space="preserve">Conformément </w:t>
      </w:r>
      <w:r w:rsidRPr="00E53524">
        <w:rPr>
          <w:rFonts w:ascii="Arial" w:hAnsi="Arial" w:cs="Arial"/>
        </w:rPr>
        <w:t>à l’article L2232-12 &amp; suivants</w:t>
      </w:r>
      <w:r w:rsidR="006859A2" w:rsidRPr="00E53524">
        <w:rPr>
          <w:rFonts w:ascii="Arial" w:hAnsi="Arial" w:cs="Arial"/>
        </w:rPr>
        <w:t xml:space="preserve"> </w:t>
      </w:r>
      <w:r w:rsidR="006859A2" w:rsidRPr="00E53524">
        <w:rPr>
          <w:rFonts w:ascii="Arial" w:hAnsi="Arial" w:cs="Arial"/>
          <w:sz w:val="24"/>
          <w:szCs w:val="24"/>
        </w:rPr>
        <w:t>du code du travail,</w:t>
      </w:r>
      <w:r w:rsidRPr="00E53524">
        <w:rPr>
          <w:rFonts w:ascii="Arial" w:hAnsi="Arial" w:cs="Arial"/>
        </w:rPr>
        <w:t xml:space="preserve"> « </w:t>
      </w:r>
      <w:r w:rsidRPr="00E53524">
        <w:rPr>
          <w:rFonts w:ascii="Arial" w:hAnsi="Arial" w:cs="Arial"/>
          <w:i/>
          <w:iCs/>
        </w:rPr>
        <w:t>La validité d'un accord d'entreprise ou d'établissement est subordonnée à sa signature par, d'une part, l'employeur ou son représentant et, d'autre part, une ou plusieurs organisations syndicales de salariés représentatives ayant recueilli plus de 50 % des suffrages exprimés en faveur d'organisations représentatives au premier tour des dernières élections des titulaires au comité social et économique, quel que soit le nombre de votants.</w:t>
      </w:r>
    </w:p>
    <w:p w14:paraId="03A31C6D" w14:textId="77777777" w:rsidR="00C41E1D" w:rsidRPr="00E53524" w:rsidRDefault="00C41E1D" w:rsidP="00C41E1D">
      <w:pPr>
        <w:pStyle w:val="NormalWeb"/>
        <w:spacing w:before="0" w:beforeAutospacing="0" w:after="0" w:afterAutospacing="0"/>
        <w:contextualSpacing/>
        <w:rPr>
          <w:rFonts w:ascii="Arial" w:hAnsi="Arial" w:cs="Arial"/>
          <w:i/>
          <w:iCs/>
          <w:sz w:val="8"/>
          <w:szCs w:val="8"/>
        </w:rPr>
      </w:pPr>
    </w:p>
    <w:p w14:paraId="2F44D7B1" w14:textId="2C94A28D" w:rsidR="00C41E1D" w:rsidRPr="00E53524" w:rsidRDefault="00C41E1D" w:rsidP="006859A2">
      <w:pPr>
        <w:spacing w:after="0" w:line="240" w:lineRule="auto"/>
        <w:contextualSpacing/>
        <w:rPr>
          <w:rFonts w:ascii="Arial" w:eastAsia="Times New Roman" w:hAnsi="Arial" w:cs="Arial"/>
          <w:sz w:val="24"/>
          <w:szCs w:val="24"/>
          <w:lang w:eastAsia="fr-FR"/>
        </w:rPr>
      </w:pPr>
      <w:r w:rsidRPr="00E53524">
        <w:rPr>
          <w:rFonts w:ascii="Arial" w:eastAsia="Times New Roman" w:hAnsi="Arial" w:cs="Arial"/>
          <w:i/>
          <w:iCs/>
          <w:sz w:val="24"/>
          <w:szCs w:val="24"/>
          <w:lang w:eastAsia="fr-FR"/>
        </w:rPr>
        <w:t>Si cette condition n'est pas remplie et si l'accord a été signé à la fois par l'employeur et par des organisations syndicales représentatives ayant recueilli plus de 30 % des suffrages exprimés en faveur d'organisations représentatives au premier tour des élections mentionnées au premier alinéa, quel que soit le nombre de votants, une ou plusieurs de ces organisations ayant recueilli plus de 30 % des suffrages disposent d'un délai d'un mois à compter de la signature de l'accord pour indiquer qu'elles souhaitent une consultation des salariés visant à valider l'accord. Au terme de ce délai, l'employeur peut demander l'organisation de cette consultation, en l'absence d'opposition de l'ensemble de ces organisations.</w:t>
      </w:r>
      <w:r w:rsidRPr="00E53524">
        <w:rPr>
          <w:rFonts w:ascii="Arial" w:eastAsia="Times New Roman" w:hAnsi="Arial" w:cs="Arial"/>
          <w:sz w:val="24"/>
          <w:szCs w:val="24"/>
          <w:lang w:eastAsia="fr-FR"/>
        </w:rPr>
        <w:t> »</w:t>
      </w:r>
    </w:p>
    <w:p w14:paraId="758D2B79" w14:textId="7F1366C1" w:rsidR="004C0BA0" w:rsidRPr="00E53524" w:rsidRDefault="004C0BA0" w:rsidP="006859A2">
      <w:pPr>
        <w:spacing w:after="0"/>
        <w:contextualSpacing/>
        <w:rPr>
          <w:rFonts w:ascii="Arial" w:hAnsi="Arial" w:cs="Arial"/>
          <w:sz w:val="25"/>
          <w:szCs w:val="25"/>
        </w:rPr>
      </w:pPr>
    </w:p>
    <w:p w14:paraId="07D2737B" w14:textId="29C2482E" w:rsidR="00896DE0" w:rsidRPr="00E53524" w:rsidRDefault="00C41E1D" w:rsidP="006859A2">
      <w:pPr>
        <w:spacing w:after="0"/>
        <w:contextualSpacing/>
        <w:rPr>
          <w:rFonts w:ascii="Arial" w:hAnsi="Arial" w:cs="Arial"/>
          <w:sz w:val="24"/>
          <w:szCs w:val="24"/>
        </w:rPr>
      </w:pPr>
      <w:r w:rsidRPr="00E53524">
        <w:rPr>
          <w:rFonts w:ascii="Arial" w:hAnsi="Arial" w:cs="Arial"/>
          <w:sz w:val="24"/>
          <w:szCs w:val="24"/>
          <w:u w:val="single"/>
        </w:rPr>
        <w:t>Cas n°2</w:t>
      </w:r>
      <w:r w:rsidRPr="00E53524">
        <w:rPr>
          <w:rFonts w:ascii="Arial" w:hAnsi="Arial" w:cs="Arial"/>
          <w:sz w:val="24"/>
          <w:szCs w:val="24"/>
        </w:rPr>
        <w:t xml:space="preserve"> : </w:t>
      </w:r>
      <w:r w:rsidR="00896DE0" w:rsidRPr="00E53524">
        <w:rPr>
          <w:rFonts w:ascii="Arial" w:hAnsi="Arial" w:cs="Arial"/>
          <w:sz w:val="24"/>
          <w:szCs w:val="24"/>
        </w:rPr>
        <w:t>en l’absence de délégué syndical, l</w:t>
      </w:r>
      <w:r w:rsidR="005854D8" w:rsidRPr="00E53524">
        <w:rPr>
          <w:rFonts w:ascii="Arial" w:hAnsi="Arial" w:cs="Arial"/>
          <w:sz w:val="24"/>
          <w:szCs w:val="24"/>
        </w:rPr>
        <w:t>orsque l’accord est signé par un salarié mandaté</w:t>
      </w:r>
      <w:r w:rsidR="0055745B" w:rsidRPr="00E53524">
        <w:rPr>
          <w:rFonts w:ascii="Arial" w:hAnsi="Arial" w:cs="Arial"/>
          <w:sz w:val="24"/>
          <w:szCs w:val="24"/>
        </w:rPr>
        <w:t xml:space="preserve"> dans une </w:t>
      </w:r>
      <w:r w:rsidR="00896DE0" w:rsidRPr="00E53524">
        <w:rPr>
          <w:rFonts w:ascii="Arial" w:hAnsi="Arial" w:cs="Arial"/>
          <w:sz w:val="24"/>
          <w:szCs w:val="24"/>
        </w:rPr>
        <w:t>entreprise dont l’effectif est compris entre 11 et 50 salariés</w:t>
      </w:r>
    </w:p>
    <w:p w14:paraId="6799B8A5" w14:textId="77777777" w:rsidR="00896DE0" w:rsidRPr="00E53524" w:rsidRDefault="00896DE0" w:rsidP="006859A2">
      <w:pPr>
        <w:spacing w:after="0"/>
        <w:contextualSpacing/>
        <w:rPr>
          <w:rFonts w:ascii="Arial" w:hAnsi="Arial" w:cs="Arial"/>
          <w:sz w:val="8"/>
          <w:szCs w:val="8"/>
        </w:rPr>
      </w:pPr>
    </w:p>
    <w:p w14:paraId="4B0C8466" w14:textId="2918D0CF" w:rsidR="00896DE0" w:rsidRPr="00E53524" w:rsidRDefault="00896DE0" w:rsidP="006859A2">
      <w:pPr>
        <w:spacing w:after="0"/>
        <w:contextualSpacing/>
        <w:rPr>
          <w:rFonts w:ascii="Arial" w:hAnsi="Arial" w:cs="Arial"/>
          <w:i/>
          <w:iCs/>
          <w:sz w:val="24"/>
          <w:szCs w:val="24"/>
        </w:rPr>
      </w:pPr>
      <w:r w:rsidRPr="00E53524">
        <w:rPr>
          <w:rFonts w:ascii="Arial" w:hAnsi="Arial" w:cs="Arial"/>
          <w:sz w:val="24"/>
          <w:szCs w:val="24"/>
        </w:rPr>
        <w:t>Conformément</w:t>
      </w:r>
      <w:r w:rsidR="005854D8" w:rsidRPr="00E53524">
        <w:rPr>
          <w:rFonts w:ascii="Arial" w:hAnsi="Arial" w:cs="Arial"/>
          <w:sz w:val="24"/>
          <w:szCs w:val="24"/>
        </w:rPr>
        <w:t xml:space="preserve"> à l’article L2232-2</w:t>
      </w:r>
      <w:r w:rsidRPr="00E53524">
        <w:rPr>
          <w:rFonts w:ascii="Arial" w:hAnsi="Arial" w:cs="Arial"/>
          <w:sz w:val="24"/>
          <w:szCs w:val="24"/>
        </w:rPr>
        <w:t>3</w:t>
      </w:r>
      <w:r w:rsidR="005854D8" w:rsidRPr="00E53524">
        <w:rPr>
          <w:rFonts w:ascii="Arial" w:hAnsi="Arial" w:cs="Arial"/>
          <w:sz w:val="24"/>
          <w:szCs w:val="24"/>
        </w:rPr>
        <w:t xml:space="preserve"> </w:t>
      </w:r>
      <w:r w:rsidRPr="00E53524">
        <w:rPr>
          <w:rFonts w:ascii="Arial" w:hAnsi="Arial" w:cs="Arial"/>
          <w:sz w:val="24"/>
          <w:szCs w:val="24"/>
        </w:rPr>
        <w:t xml:space="preserve">&amp; suivants </w:t>
      </w:r>
      <w:r w:rsidR="005854D8" w:rsidRPr="00E53524">
        <w:rPr>
          <w:rFonts w:ascii="Arial" w:hAnsi="Arial" w:cs="Arial"/>
          <w:sz w:val="24"/>
          <w:szCs w:val="24"/>
        </w:rPr>
        <w:t xml:space="preserve">du code du travail, </w:t>
      </w:r>
      <w:r w:rsidRPr="00E53524">
        <w:rPr>
          <w:rFonts w:ascii="Arial" w:hAnsi="Arial" w:cs="Arial"/>
          <w:sz w:val="24"/>
          <w:szCs w:val="24"/>
        </w:rPr>
        <w:t>« </w:t>
      </w:r>
      <w:r w:rsidRPr="00E53524">
        <w:rPr>
          <w:rFonts w:ascii="Arial" w:hAnsi="Arial" w:cs="Arial"/>
          <w:i/>
          <w:iCs/>
          <w:sz w:val="24"/>
          <w:szCs w:val="24"/>
        </w:rPr>
        <w:t>en l'absence de délégué syndical dans l'entreprise ou l'établissement, les accords d'entreprise ou d'établissement peuvent être négociés, conclus, révisés ou dénoncés :</w:t>
      </w:r>
    </w:p>
    <w:p w14:paraId="3A4009A2" w14:textId="77777777" w:rsidR="00896DE0" w:rsidRPr="00E53524" w:rsidRDefault="00896DE0" w:rsidP="006859A2">
      <w:pPr>
        <w:spacing w:after="0"/>
        <w:contextualSpacing/>
        <w:rPr>
          <w:rFonts w:ascii="Arial" w:hAnsi="Arial" w:cs="Arial"/>
          <w:i/>
          <w:iCs/>
          <w:sz w:val="8"/>
          <w:szCs w:val="8"/>
        </w:rPr>
      </w:pPr>
    </w:p>
    <w:p w14:paraId="45BE57C1" w14:textId="77777777" w:rsidR="00896DE0" w:rsidRPr="00E53524" w:rsidRDefault="00896DE0" w:rsidP="006859A2">
      <w:pPr>
        <w:spacing w:after="0"/>
        <w:contextualSpacing/>
        <w:rPr>
          <w:rFonts w:ascii="Arial" w:hAnsi="Arial" w:cs="Arial"/>
          <w:i/>
          <w:iCs/>
          <w:sz w:val="24"/>
          <w:szCs w:val="24"/>
        </w:rPr>
      </w:pPr>
      <w:r w:rsidRPr="00E53524">
        <w:rPr>
          <w:rFonts w:ascii="Arial" w:hAnsi="Arial" w:cs="Arial"/>
          <w:i/>
          <w:iCs/>
          <w:sz w:val="24"/>
          <w:szCs w:val="24"/>
        </w:rPr>
        <w:t>1° Soit par un ou plusieurs salariés expressément mandatés par une ou plusieurs organisations syndicales représentatives dans la branche ou, à défaut, par une ou plusieurs organisations syndicales représentatives au niveau national et interprofessionnel, étant membre ou non de la délégation du personnel du comité social et économique. A cet effet, une même organisation ne peut mandater qu'un seul salarié ;</w:t>
      </w:r>
    </w:p>
    <w:p w14:paraId="32396107" w14:textId="77777777" w:rsidR="00896DE0" w:rsidRPr="00E53524" w:rsidRDefault="00896DE0" w:rsidP="006859A2">
      <w:pPr>
        <w:spacing w:after="0"/>
        <w:contextualSpacing/>
        <w:rPr>
          <w:rFonts w:ascii="Arial" w:hAnsi="Arial" w:cs="Arial"/>
          <w:i/>
          <w:iCs/>
          <w:sz w:val="8"/>
          <w:szCs w:val="8"/>
        </w:rPr>
      </w:pPr>
    </w:p>
    <w:p w14:paraId="0114C9F6" w14:textId="7C0C8BB0" w:rsidR="005854D8" w:rsidRPr="00E53524" w:rsidRDefault="00896DE0" w:rsidP="006859A2">
      <w:pPr>
        <w:spacing w:after="0"/>
        <w:contextualSpacing/>
        <w:rPr>
          <w:rFonts w:ascii="Arial" w:hAnsi="Arial" w:cs="Arial"/>
          <w:b/>
          <w:i/>
          <w:iCs/>
          <w:sz w:val="24"/>
          <w:szCs w:val="24"/>
        </w:rPr>
      </w:pPr>
      <w:r w:rsidRPr="00E53524">
        <w:rPr>
          <w:rFonts w:ascii="Arial" w:hAnsi="Arial" w:cs="Arial"/>
          <w:i/>
          <w:iCs/>
          <w:sz w:val="24"/>
          <w:szCs w:val="24"/>
        </w:rPr>
        <w:t>2° Soit par un ou des membres titulaires de la délégation du personnel du comité social et économique. »</w:t>
      </w:r>
    </w:p>
    <w:p w14:paraId="6D75897F" w14:textId="5AB80E80" w:rsidR="00C41E1D" w:rsidRPr="00E53524" w:rsidRDefault="00C41E1D" w:rsidP="006859A2">
      <w:pPr>
        <w:spacing w:after="0"/>
        <w:contextualSpacing/>
        <w:rPr>
          <w:rFonts w:ascii="Arial" w:hAnsi="Arial" w:cs="Arial"/>
          <w:sz w:val="24"/>
          <w:szCs w:val="24"/>
        </w:rPr>
      </w:pPr>
    </w:p>
    <w:p w14:paraId="6D67E38D" w14:textId="2B1BC5C8" w:rsidR="00896DE0" w:rsidRPr="00E53524" w:rsidRDefault="00896DE0" w:rsidP="00896DE0">
      <w:pPr>
        <w:spacing w:after="0"/>
        <w:contextualSpacing/>
        <w:jc w:val="both"/>
        <w:rPr>
          <w:rFonts w:ascii="Arial" w:hAnsi="Arial" w:cs="Arial"/>
          <w:sz w:val="24"/>
          <w:szCs w:val="24"/>
        </w:rPr>
      </w:pPr>
      <w:r w:rsidRPr="00E53524">
        <w:rPr>
          <w:rFonts w:ascii="Arial" w:hAnsi="Arial" w:cs="Arial"/>
          <w:sz w:val="24"/>
          <w:szCs w:val="24"/>
          <w:u w:val="single"/>
        </w:rPr>
        <w:t>Cas n°3</w:t>
      </w:r>
      <w:r w:rsidRPr="00E53524">
        <w:rPr>
          <w:rFonts w:ascii="Arial" w:hAnsi="Arial" w:cs="Arial"/>
          <w:sz w:val="24"/>
          <w:szCs w:val="24"/>
        </w:rPr>
        <w:t> : en l’absence de délégué syndical, lorsque l’accord est signé par un salarié mandaté dans une entreprise dont l’effectif est supérieur à 50 salariés</w:t>
      </w:r>
    </w:p>
    <w:p w14:paraId="62113C3C" w14:textId="380F6E97" w:rsidR="00896DE0" w:rsidRPr="00E53524" w:rsidRDefault="00896DE0" w:rsidP="00C41E1D">
      <w:pPr>
        <w:spacing w:after="0"/>
        <w:contextualSpacing/>
        <w:jc w:val="both"/>
        <w:rPr>
          <w:rFonts w:ascii="Arial" w:hAnsi="Arial" w:cs="Arial"/>
          <w:sz w:val="8"/>
          <w:szCs w:val="8"/>
        </w:rPr>
      </w:pPr>
    </w:p>
    <w:p w14:paraId="36CBDD79" w14:textId="0EE262D8" w:rsidR="00323FFE" w:rsidRPr="00E53524" w:rsidRDefault="00896DE0" w:rsidP="006859A2">
      <w:pPr>
        <w:spacing w:after="0"/>
        <w:contextualSpacing/>
        <w:rPr>
          <w:rFonts w:ascii="Arial" w:hAnsi="Arial" w:cs="Arial"/>
          <w:i/>
          <w:iCs/>
          <w:sz w:val="24"/>
          <w:szCs w:val="24"/>
        </w:rPr>
      </w:pPr>
      <w:r w:rsidRPr="00E53524">
        <w:rPr>
          <w:rFonts w:ascii="Arial" w:hAnsi="Arial" w:cs="Arial"/>
          <w:sz w:val="24"/>
          <w:szCs w:val="24"/>
        </w:rPr>
        <w:t>Conformément à l’article L2232-24</w:t>
      </w:r>
      <w:r w:rsidR="00323FFE" w:rsidRPr="00E53524">
        <w:rPr>
          <w:rFonts w:ascii="Arial" w:hAnsi="Arial" w:cs="Arial"/>
          <w:sz w:val="24"/>
          <w:szCs w:val="24"/>
        </w:rPr>
        <w:t xml:space="preserve"> </w:t>
      </w:r>
      <w:r w:rsidR="006859A2" w:rsidRPr="00E53524">
        <w:rPr>
          <w:rFonts w:ascii="Arial" w:hAnsi="Arial" w:cs="Arial"/>
          <w:sz w:val="24"/>
          <w:szCs w:val="24"/>
        </w:rPr>
        <w:t xml:space="preserve">&amp; suivants du code du travail, </w:t>
      </w:r>
      <w:r w:rsidR="00323FFE" w:rsidRPr="00E53524">
        <w:rPr>
          <w:rFonts w:ascii="Arial" w:hAnsi="Arial" w:cs="Arial"/>
          <w:i/>
          <w:iCs/>
          <w:sz w:val="24"/>
          <w:szCs w:val="24"/>
        </w:rPr>
        <w:t>« les membres titulaires de la délégation du personnel du comité social et économique peuvent négocier, conclure, réviser ou dénoncer des accords collectifs de travail s'ils sont expressément mandatés à cet effet par une ou plusieurs organisations syndicales représentatives dans la branche dont relève l'entreprise ou, à défaut, par une ou plusieurs organisations syndicales de salariés représentatives au niveau national et interprofessionnel. Une même organisation ne peut mandater qu'un seul salarié.</w:t>
      </w:r>
    </w:p>
    <w:p w14:paraId="45FC4E03" w14:textId="77777777" w:rsidR="00323FFE" w:rsidRPr="00E53524" w:rsidRDefault="00323FFE" w:rsidP="00323FFE">
      <w:pPr>
        <w:spacing w:after="0"/>
        <w:contextualSpacing/>
        <w:jc w:val="both"/>
        <w:rPr>
          <w:rFonts w:ascii="Arial" w:hAnsi="Arial" w:cs="Arial"/>
          <w:i/>
          <w:iCs/>
          <w:sz w:val="8"/>
          <w:szCs w:val="8"/>
        </w:rPr>
      </w:pPr>
    </w:p>
    <w:p w14:paraId="7B49A7DF" w14:textId="77777777" w:rsidR="00323FFE" w:rsidRPr="00E53524" w:rsidRDefault="00323FFE" w:rsidP="006859A2">
      <w:pPr>
        <w:spacing w:after="0"/>
        <w:contextualSpacing/>
        <w:rPr>
          <w:rFonts w:ascii="Arial" w:hAnsi="Arial" w:cs="Arial"/>
          <w:i/>
          <w:iCs/>
          <w:sz w:val="24"/>
          <w:szCs w:val="24"/>
        </w:rPr>
      </w:pPr>
      <w:r w:rsidRPr="00E53524">
        <w:rPr>
          <w:rFonts w:ascii="Arial" w:hAnsi="Arial" w:cs="Arial"/>
          <w:i/>
          <w:iCs/>
          <w:sz w:val="24"/>
          <w:szCs w:val="24"/>
        </w:rPr>
        <w:t>Les organisations syndicales représentatives dans la branche dont relève l'entreprise ou, à défaut, les organisations syndicales représentatives au niveau national et interprofessionnel sont informées par l'employeur de sa décision d'engager des négociations.</w:t>
      </w:r>
    </w:p>
    <w:p w14:paraId="53BA0D99" w14:textId="77777777" w:rsidR="00323FFE" w:rsidRPr="00E53524" w:rsidRDefault="00323FFE" w:rsidP="006859A2">
      <w:pPr>
        <w:spacing w:after="0"/>
        <w:contextualSpacing/>
        <w:rPr>
          <w:rFonts w:ascii="Arial" w:hAnsi="Arial" w:cs="Arial"/>
          <w:i/>
          <w:iCs/>
          <w:sz w:val="8"/>
          <w:szCs w:val="8"/>
        </w:rPr>
      </w:pPr>
    </w:p>
    <w:p w14:paraId="43126515" w14:textId="57844AC2" w:rsidR="00896DE0" w:rsidRPr="00E53524" w:rsidRDefault="00323FFE" w:rsidP="006859A2">
      <w:pPr>
        <w:spacing w:after="0"/>
        <w:contextualSpacing/>
        <w:rPr>
          <w:rFonts w:ascii="Arial" w:hAnsi="Arial" w:cs="Arial"/>
          <w:i/>
          <w:iCs/>
          <w:sz w:val="24"/>
          <w:szCs w:val="24"/>
        </w:rPr>
      </w:pPr>
      <w:r w:rsidRPr="00E53524">
        <w:rPr>
          <w:rFonts w:ascii="Arial" w:hAnsi="Arial" w:cs="Arial"/>
          <w:i/>
          <w:iCs/>
          <w:sz w:val="24"/>
          <w:szCs w:val="24"/>
        </w:rPr>
        <w:lastRenderedPageBreak/>
        <w:t>La validité des accords ou des avenants de révision conclus en application du présent article est subordonnée à leur approbation par les salariés à la majorité des suffrages exprimés, dans des conditions déterminées par décret et dans le respect des principes généraux du droit électoral. »</w:t>
      </w:r>
    </w:p>
    <w:p w14:paraId="4E0BFADC" w14:textId="77777777" w:rsidR="00323FFE" w:rsidRPr="00E53524" w:rsidRDefault="00323FFE" w:rsidP="00C41E1D">
      <w:pPr>
        <w:spacing w:after="0"/>
        <w:contextualSpacing/>
        <w:jc w:val="both"/>
        <w:rPr>
          <w:rFonts w:ascii="Arial" w:hAnsi="Arial" w:cs="Arial"/>
          <w:sz w:val="24"/>
          <w:szCs w:val="24"/>
          <w:u w:val="single"/>
        </w:rPr>
      </w:pPr>
    </w:p>
    <w:p w14:paraId="220A5A6E" w14:textId="0934EA44" w:rsidR="00C41E1D" w:rsidRPr="00E53524" w:rsidRDefault="00C41E1D" w:rsidP="00C41E1D">
      <w:pPr>
        <w:spacing w:after="0"/>
        <w:contextualSpacing/>
        <w:jc w:val="both"/>
        <w:rPr>
          <w:rFonts w:ascii="Arial" w:hAnsi="Arial" w:cs="Arial"/>
          <w:sz w:val="24"/>
          <w:szCs w:val="24"/>
        </w:rPr>
      </w:pPr>
      <w:r w:rsidRPr="00E53524">
        <w:rPr>
          <w:rFonts w:ascii="Arial" w:hAnsi="Arial" w:cs="Arial"/>
          <w:sz w:val="24"/>
          <w:szCs w:val="24"/>
          <w:u w:val="single"/>
        </w:rPr>
        <w:t>Cas n°</w:t>
      </w:r>
      <w:r w:rsidR="00896DE0" w:rsidRPr="00E53524">
        <w:rPr>
          <w:rFonts w:ascii="Arial" w:hAnsi="Arial" w:cs="Arial"/>
          <w:sz w:val="24"/>
          <w:szCs w:val="24"/>
          <w:u w:val="single"/>
        </w:rPr>
        <w:t>4</w:t>
      </w:r>
      <w:r w:rsidRPr="00E53524">
        <w:rPr>
          <w:rFonts w:ascii="Arial" w:hAnsi="Arial" w:cs="Arial"/>
          <w:sz w:val="24"/>
          <w:szCs w:val="24"/>
        </w:rPr>
        <w:t> : entreprise de moins de 11 salariés</w:t>
      </w:r>
    </w:p>
    <w:p w14:paraId="161264F7" w14:textId="77777777" w:rsidR="00896DE0" w:rsidRPr="00E53524" w:rsidRDefault="00896DE0" w:rsidP="00C41E1D">
      <w:pPr>
        <w:spacing w:after="0"/>
        <w:contextualSpacing/>
        <w:jc w:val="both"/>
        <w:rPr>
          <w:rFonts w:ascii="Arial" w:hAnsi="Arial" w:cs="Arial"/>
          <w:sz w:val="8"/>
          <w:szCs w:val="8"/>
        </w:rPr>
      </w:pPr>
    </w:p>
    <w:p w14:paraId="216059C6" w14:textId="6A283690" w:rsidR="00C41E1D" w:rsidRPr="00E53524" w:rsidRDefault="00C41E1D" w:rsidP="006859A2">
      <w:pPr>
        <w:spacing w:after="0"/>
        <w:contextualSpacing/>
        <w:rPr>
          <w:rFonts w:ascii="Arial" w:hAnsi="Arial" w:cs="Arial"/>
          <w:sz w:val="24"/>
          <w:szCs w:val="24"/>
        </w:rPr>
      </w:pPr>
      <w:r w:rsidRPr="00E53524">
        <w:rPr>
          <w:rFonts w:ascii="Arial" w:hAnsi="Arial" w:cs="Arial"/>
          <w:sz w:val="24"/>
          <w:szCs w:val="24"/>
        </w:rPr>
        <w:t>Conformément à l’article L2232-21 &amp; suivants</w:t>
      </w:r>
      <w:r w:rsidR="006859A2" w:rsidRPr="00E53524">
        <w:rPr>
          <w:rFonts w:ascii="Arial" w:hAnsi="Arial" w:cs="Arial"/>
          <w:sz w:val="24"/>
          <w:szCs w:val="24"/>
        </w:rPr>
        <w:t xml:space="preserve"> du code du travail, </w:t>
      </w:r>
      <w:r w:rsidRPr="00E53524">
        <w:rPr>
          <w:rFonts w:ascii="Arial" w:hAnsi="Arial" w:cs="Arial"/>
          <w:sz w:val="24"/>
          <w:szCs w:val="24"/>
        </w:rPr>
        <w:t>« </w:t>
      </w:r>
      <w:r w:rsidRPr="00E53524">
        <w:rPr>
          <w:rFonts w:ascii="Arial" w:hAnsi="Arial" w:cs="Arial"/>
          <w:i/>
          <w:iCs/>
          <w:sz w:val="24"/>
          <w:szCs w:val="24"/>
        </w:rPr>
        <w:t>Dans les entreprises dépourvues de délégué syndical et dont l'effectif habituel est inférieur à onze salariés, l'employeur peut proposer un projet d'accord ou un avenant de révision aux salariés, qui porte sur l'ensemble des thèmes ouverts à la négociation collective d'entreprise prévus par le présent code. La consultation du personnel est organisée à l'issue d'un délai minimum de quinze jours courant à compter de la communication à chaque salarié du projet d'accord.</w:t>
      </w:r>
      <w:r w:rsidRPr="00E53524">
        <w:rPr>
          <w:rFonts w:ascii="Arial" w:hAnsi="Arial" w:cs="Arial"/>
          <w:sz w:val="24"/>
          <w:szCs w:val="24"/>
        </w:rPr>
        <w:t> »</w:t>
      </w:r>
    </w:p>
    <w:p w14:paraId="1C8EF1A2" w14:textId="365D2AC2" w:rsidR="00C41E1D" w:rsidRPr="00E53524" w:rsidRDefault="00C41E1D" w:rsidP="00C41E1D">
      <w:pPr>
        <w:spacing w:after="0"/>
        <w:contextualSpacing/>
        <w:jc w:val="both"/>
        <w:rPr>
          <w:rFonts w:ascii="Arial" w:hAnsi="Arial" w:cs="Arial"/>
          <w:sz w:val="24"/>
          <w:szCs w:val="24"/>
        </w:rPr>
      </w:pPr>
    </w:p>
    <w:p w14:paraId="2F3E337D" w14:textId="77777777" w:rsidR="00323FFE" w:rsidRPr="00E53524" w:rsidRDefault="00323FFE" w:rsidP="00C41E1D">
      <w:pPr>
        <w:spacing w:after="0"/>
        <w:contextualSpacing/>
        <w:jc w:val="both"/>
        <w:rPr>
          <w:rFonts w:ascii="Arial" w:hAnsi="Arial" w:cs="Arial"/>
          <w:sz w:val="24"/>
          <w:szCs w:val="24"/>
        </w:rPr>
      </w:pPr>
    </w:p>
    <w:p w14:paraId="66470D84" w14:textId="3C6CD611" w:rsidR="00323FFE" w:rsidRPr="00E53524" w:rsidRDefault="00323FFE" w:rsidP="00C41E1D">
      <w:pPr>
        <w:spacing w:after="0"/>
        <w:contextualSpacing/>
        <w:jc w:val="both"/>
        <w:rPr>
          <w:rFonts w:ascii="Arial" w:hAnsi="Arial" w:cs="Arial"/>
          <w:b/>
          <w:bCs/>
          <w:sz w:val="24"/>
          <w:szCs w:val="24"/>
        </w:rPr>
      </w:pPr>
      <w:r w:rsidRPr="00E53524">
        <w:rPr>
          <w:rFonts w:ascii="Arial" w:hAnsi="Arial" w:cs="Arial"/>
          <w:b/>
          <w:bCs/>
          <w:sz w:val="24"/>
          <w:szCs w:val="24"/>
        </w:rPr>
        <w:t>ARTICLE</w:t>
      </w:r>
      <w:r w:rsidR="00C41E1D" w:rsidRPr="00E53524">
        <w:rPr>
          <w:rFonts w:ascii="Arial" w:hAnsi="Arial" w:cs="Arial"/>
          <w:b/>
          <w:bCs/>
          <w:sz w:val="24"/>
          <w:szCs w:val="24"/>
        </w:rPr>
        <w:t xml:space="preserve"> </w:t>
      </w:r>
      <w:r w:rsidRPr="00E53524">
        <w:rPr>
          <w:rFonts w:ascii="Arial" w:hAnsi="Arial" w:cs="Arial"/>
          <w:b/>
          <w:bCs/>
          <w:sz w:val="24"/>
          <w:szCs w:val="24"/>
        </w:rPr>
        <w:t xml:space="preserve">6 : </w:t>
      </w:r>
      <w:r w:rsidR="00C41E1D" w:rsidRPr="00E53524">
        <w:rPr>
          <w:rFonts w:ascii="Arial" w:hAnsi="Arial" w:cs="Arial"/>
          <w:b/>
          <w:bCs/>
          <w:sz w:val="24"/>
          <w:szCs w:val="24"/>
        </w:rPr>
        <w:t>Formalités de dépôt et de publicité</w:t>
      </w:r>
    </w:p>
    <w:p w14:paraId="08F00224" w14:textId="77777777" w:rsidR="00323FFE" w:rsidRPr="00E53524" w:rsidRDefault="00323FFE" w:rsidP="00C41E1D">
      <w:pPr>
        <w:spacing w:after="0"/>
        <w:contextualSpacing/>
        <w:jc w:val="both"/>
        <w:rPr>
          <w:rFonts w:ascii="Arial" w:hAnsi="Arial" w:cs="Arial"/>
          <w:sz w:val="24"/>
          <w:szCs w:val="24"/>
        </w:rPr>
      </w:pPr>
    </w:p>
    <w:p w14:paraId="15807761" w14:textId="4C035338" w:rsidR="00323FFE" w:rsidRPr="00E53524" w:rsidRDefault="00C41E1D" w:rsidP="00323FFE">
      <w:pPr>
        <w:spacing w:after="0"/>
        <w:contextualSpacing/>
        <w:jc w:val="both"/>
        <w:rPr>
          <w:rFonts w:ascii="Arial" w:hAnsi="Arial" w:cs="Arial"/>
          <w:sz w:val="24"/>
          <w:szCs w:val="24"/>
        </w:rPr>
      </w:pPr>
      <w:r w:rsidRPr="00E53524">
        <w:rPr>
          <w:rFonts w:ascii="Arial" w:hAnsi="Arial" w:cs="Arial"/>
          <w:sz w:val="24"/>
          <w:szCs w:val="24"/>
        </w:rPr>
        <w:t xml:space="preserve">Le présent accord </w:t>
      </w:r>
      <w:r w:rsidR="007468AC" w:rsidRPr="00E53524">
        <w:rPr>
          <w:rFonts w:ascii="Arial" w:hAnsi="Arial" w:cs="Arial"/>
          <w:sz w:val="24"/>
          <w:szCs w:val="24"/>
        </w:rPr>
        <w:t>fait</w:t>
      </w:r>
      <w:r w:rsidRPr="00E53524">
        <w:rPr>
          <w:rFonts w:ascii="Arial" w:hAnsi="Arial" w:cs="Arial"/>
          <w:sz w:val="24"/>
          <w:szCs w:val="24"/>
        </w:rPr>
        <w:t xml:space="preserve"> l’objet des formalités de dépôt et de publicité conformément à l’article L2231-6 du Code du Travail.</w:t>
      </w:r>
      <w:r w:rsidR="00323FFE" w:rsidRPr="00E53524">
        <w:rPr>
          <w:rFonts w:ascii="Arial" w:hAnsi="Arial" w:cs="Arial"/>
          <w:sz w:val="24"/>
          <w:szCs w:val="24"/>
        </w:rPr>
        <w:t xml:space="preserve"> </w:t>
      </w:r>
    </w:p>
    <w:p w14:paraId="67240A7E" w14:textId="77777777" w:rsidR="00323FFE" w:rsidRPr="00E53524" w:rsidRDefault="00323FFE" w:rsidP="00323FFE">
      <w:pPr>
        <w:spacing w:after="0"/>
        <w:contextualSpacing/>
        <w:jc w:val="both"/>
        <w:rPr>
          <w:rFonts w:ascii="Arial" w:hAnsi="Arial" w:cs="Arial"/>
          <w:sz w:val="24"/>
          <w:szCs w:val="24"/>
        </w:rPr>
      </w:pPr>
    </w:p>
    <w:p w14:paraId="404ABBAD" w14:textId="3BC11050" w:rsidR="00323FFE" w:rsidRDefault="007468AC" w:rsidP="007468AC">
      <w:pPr>
        <w:spacing w:after="0"/>
        <w:contextualSpacing/>
        <w:jc w:val="both"/>
        <w:rPr>
          <w:rFonts w:ascii="Arial" w:hAnsi="Arial" w:cs="Arial"/>
          <w:sz w:val="24"/>
          <w:szCs w:val="24"/>
        </w:rPr>
      </w:pPr>
      <w:r w:rsidRPr="00E53524">
        <w:rPr>
          <w:rFonts w:ascii="Arial" w:hAnsi="Arial" w:cs="Arial"/>
          <w:sz w:val="24"/>
          <w:szCs w:val="24"/>
        </w:rPr>
        <w:t xml:space="preserve">Un exemplaire de l'accord est remis au greffe du conseil de prud'hommes du lieu de conclusion de l'accord., un dépôt est assuré auprès de la DIRECCTE via le service de dépôt </w:t>
      </w:r>
      <w:r w:rsidRPr="007468AC">
        <w:rPr>
          <w:rFonts w:ascii="Arial" w:hAnsi="Arial" w:cs="Arial"/>
          <w:sz w:val="24"/>
          <w:szCs w:val="24"/>
        </w:rPr>
        <w:t>des accords en ligne TéléAccords.</w:t>
      </w:r>
      <w:r w:rsidR="00173BB8">
        <w:rPr>
          <w:rFonts w:ascii="Arial" w:hAnsi="Arial" w:cs="Arial"/>
          <w:sz w:val="24"/>
          <w:szCs w:val="24"/>
        </w:rPr>
        <w:t xml:space="preserve"> (</w:t>
      </w:r>
      <w:r w:rsidR="00173BB8" w:rsidRPr="00173BB8">
        <w:rPr>
          <w:rFonts w:ascii="Arial" w:hAnsi="Arial" w:cs="Arial"/>
          <w:sz w:val="24"/>
          <w:szCs w:val="24"/>
        </w:rPr>
        <w:t>teleaccords.travail-emploi.gouv.fr</w:t>
      </w:r>
      <w:r w:rsidR="00173BB8">
        <w:rPr>
          <w:rFonts w:ascii="Arial" w:hAnsi="Arial" w:cs="Arial"/>
          <w:sz w:val="24"/>
          <w:szCs w:val="24"/>
        </w:rPr>
        <w:t>)</w:t>
      </w:r>
    </w:p>
    <w:p w14:paraId="4BB02EA5" w14:textId="77777777" w:rsidR="00173BB8" w:rsidRPr="007468AC" w:rsidRDefault="00173BB8" w:rsidP="007468AC">
      <w:pPr>
        <w:spacing w:after="0"/>
        <w:contextualSpacing/>
        <w:jc w:val="both"/>
        <w:rPr>
          <w:rFonts w:ascii="Arial" w:hAnsi="Arial" w:cs="Arial"/>
          <w:color w:val="FF0000"/>
          <w:sz w:val="24"/>
          <w:szCs w:val="24"/>
        </w:rPr>
      </w:pPr>
    </w:p>
    <w:p w14:paraId="3165E57D" w14:textId="0E0EB444" w:rsidR="00C41E1D" w:rsidRPr="007468AC" w:rsidRDefault="00C41E1D" w:rsidP="00C41E1D">
      <w:pPr>
        <w:spacing w:after="0"/>
        <w:contextualSpacing/>
        <w:jc w:val="both"/>
        <w:rPr>
          <w:rFonts w:ascii="Arial" w:hAnsi="Arial" w:cs="Arial"/>
          <w:color w:val="FF0000"/>
        </w:rPr>
      </w:pPr>
    </w:p>
    <w:p w14:paraId="397E7FA9" w14:textId="324241EE" w:rsidR="00C41E1D" w:rsidRDefault="00C41E1D" w:rsidP="00C41E1D">
      <w:pPr>
        <w:spacing w:after="0"/>
        <w:contextualSpacing/>
        <w:jc w:val="both"/>
        <w:rPr>
          <w:rFonts w:ascii="Arial" w:hAnsi="Arial" w:cs="Arial"/>
          <w:b/>
          <w:sz w:val="24"/>
          <w:szCs w:val="24"/>
        </w:rPr>
      </w:pPr>
    </w:p>
    <w:p w14:paraId="32E8092D" w14:textId="77777777" w:rsidR="00323FFE" w:rsidRPr="00896DE0" w:rsidRDefault="00323FFE" w:rsidP="00C41E1D">
      <w:pPr>
        <w:spacing w:after="0"/>
        <w:contextualSpacing/>
        <w:jc w:val="both"/>
        <w:rPr>
          <w:rFonts w:ascii="Arial" w:hAnsi="Arial" w:cs="Arial"/>
          <w:b/>
          <w:sz w:val="24"/>
          <w:szCs w:val="24"/>
        </w:rPr>
      </w:pPr>
    </w:p>
    <w:p w14:paraId="0B4C00BF" w14:textId="77777777" w:rsidR="00EE39D2" w:rsidRPr="00896DE0" w:rsidRDefault="008550B5" w:rsidP="00C41E1D">
      <w:pPr>
        <w:spacing w:after="0"/>
        <w:contextualSpacing/>
        <w:jc w:val="both"/>
        <w:rPr>
          <w:rFonts w:ascii="Arial" w:hAnsi="Arial" w:cs="Arial"/>
          <w:sz w:val="24"/>
          <w:szCs w:val="24"/>
        </w:rPr>
      </w:pPr>
      <w:r w:rsidRPr="00896DE0">
        <w:rPr>
          <w:rFonts w:ascii="Arial" w:hAnsi="Arial" w:cs="Arial"/>
          <w:sz w:val="24"/>
          <w:szCs w:val="24"/>
        </w:rPr>
        <w:t>Fait à ………………………………………………, le ……………………….202</w:t>
      </w:r>
      <w:r w:rsidR="00EE39D2" w:rsidRPr="00896DE0">
        <w:rPr>
          <w:rFonts w:ascii="Arial" w:hAnsi="Arial" w:cs="Arial"/>
          <w:sz w:val="24"/>
          <w:szCs w:val="24"/>
        </w:rPr>
        <w:t>1</w:t>
      </w:r>
    </w:p>
    <w:p w14:paraId="7DC544D9" w14:textId="77777777" w:rsidR="00EE39D2" w:rsidRPr="00896DE0" w:rsidRDefault="00EE39D2" w:rsidP="00C41E1D">
      <w:pPr>
        <w:spacing w:after="0"/>
        <w:contextualSpacing/>
        <w:jc w:val="both"/>
        <w:rPr>
          <w:rFonts w:ascii="Arial" w:hAnsi="Arial" w:cs="Arial"/>
          <w:sz w:val="24"/>
          <w:szCs w:val="24"/>
        </w:rPr>
      </w:pPr>
    </w:p>
    <w:p w14:paraId="13EF3225" w14:textId="3B4C51C3" w:rsidR="002F78B8" w:rsidRPr="00896DE0" w:rsidRDefault="008550B5" w:rsidP="00C41E1D">
      <w:pPr>
        <w:spacing w:after="0"/>
        <w:contextualSpacing/>
        <w:jc w:val="both"/>
        <w:rPr>
          <w:rFonts w:ascii="Arial" w:hAnsi="Arial" w:cs="Arial"/>
          <w:sz w:val="24"/>
          <w:szCs w:val="24"/>
        </w:rPr>
      </w:pPr>
      <w:r w:rsidRPr="00896DE0">
        <w:rPr>
          <w:rFonts w:ascii="Arial" w:hAnsi="Arial" w:cs="Arial"/>
          <w:sz w:val="24"/>
          <w:szCs w:val="24"/>
        </w:rPr>
        <w:t>Signatures : ……………………………………………………………………………</w:t>
      </w:r>
    </w:p>
    <w:p w14:paraId="37C6CD3F" w14:textId="69278A61" w:rsidR="006859A2" w:rsidRDefault="006859A2">
      <w:pPr>
        <w:spacing w:line="259" w:lineRule="auto"/>
        <w:rPr>
          <w:rFonts w:ascii="Arial" w:hAnsi="Arial" w:cs="Arial"/>
          <w:sz w:val="24"/>
          <w:szCs w:val="24"/>
        </w:rPr>
      </w:pPr>
      <w:r>
        <w:rPr>
          <w:rFonts w:ascii="Arial" w:hAnsi="Arial" w:cs="Arial"/>
          <w:sz w:val="24"/>
          <w:szCs w:val="24"/>
        </w:rPr>
        <w:br w:type="page"/>
      </w:r>
    </w:p>
    <w:p w14:paraId="2CF499E9" w14:textId="382001BC" w:rsidR="004C0BA0" w:rsidRPr="000834AE" w:rsidRDefault="000834AE" w:rsidP="000834AE">
      <w:pPr>
        <w:spacing w:after="0"/>
        <w:contextualSpacing/>
        <w:jc w:val="center"/>
        <w:rPr>
          <w:rFonts w:ascii="Arial" w:hAnsi="Arial" w:cs="Arial"/>
          <w:sz w:val="32"/>
          <w:szCs w:val="32"/>
        </w:rPr>
      </w:pPr>
      <w:r w:rsidRPr="000834AE">
        <w:rPr>
          <w:rFonts w:ascii="Arial" w:hAnsi="Arial" w:cs="Arial"/>
          <w:sz w:val="32"/>
          <w:szCs w:val="32"/>
        </w:rPr>
        <w:lastRenderedPageBreak/>
        <w:t>QUELQUES NOTIONS</w:t>
      </w:r>
    </w:p>
    <w:p w14:paraId="7DC2E033" w14:textId="4D6B6CE7" w:rsidR="000834AE" w:rsidRDefault="000834AE" w:rsidP="00C41E1D">
      <w:pPr>
        <w:spacing w:after="0"/>
        <w:contextualSpacing/>
        <w:jc w:val="both"/>
        <w:rPr>
          <w:rFonts w:ascii="Arial" w:hAnsi="Arial" w:cs="Arial"/>
          <w:sz w:val="24"/>
          <w:szCs w:val="24"/>
        </w:rPr>
      </w:pPr>
    </w:p>
    <w:p w14:paraId="2D3DA718" w14:textId="77777777" w:rsidR="00422B52" w:rsidRPr="00896DE0" w:rsidRDefault="00422B52" w:rsidP="00C41E1D">
      <w:pPr>
        <w:spacing w:after="0"/>
        <w:contextualSpacing/>
        <w:jc w:val="both"/>
        <w:rPr>
          <w:rFonts w:ascii="Arial" w:hAnsi="Arial" w:cs="Arial"/>
          <w:sz w:val="24"/>
          <w:szCs w:val="24"/>
        </w:rPr>
      </w:pPr>
    </w:p>
    <w:p w14:paraId="5A636BEA" w14:textId="3F3CED1C" w:rsidR="00F670D6" w:rsidRDefault="00F670D6" w:rsidP="00C41E1D">
      <w:pPr>
        <w:pStyle w:val="NormalWeb"/>
        <w:shd w:val="clear" w:color="auto" w:fill="FFFFFF"/>
        <w:spacing w:before="0" w:beforeAutospacing="0" w:after="0" w:afterAutospacing="0"/>
        <w:contextualSpacing/>
        <w:rPr>
          <w:rFonts w:ascii="Arial" w:hAnsi="Arial" w:cs="Arial"/>
          <w:b/>
          <w:bCs/>
        </w:rPr>
      </w:pPr>
      <w:r w:rsidRPr="00896DE0">
        <w:rPr>
          <w:rFonts w:ascii="Arial" w:hAnsi="Arial" w:cs="Arial"/>
          <w:b/>
          <w:color w:val="222222"/>
        </w:rPr>
        <w:sym w:font="Wingdings" w:char="F06E"/>
      </w:r>
      <w:r w:rsidRPr="00896DE0">
        <w:rPr>
          <w:rFonts w:ascii="Arial" w:hAnsi="Arial" w:cs="Arial"/>
          <w:b/>
          <w:color w:val="222222"/>
        </w:rPr>
        <w:t xml:space="preserve"> 1 -  </w:t>
      </w:r>
      <w:r w:rsidRPr="00896DE0">
        <w:rPr>
          <w:rFonts w:ascii="Arial" w:hAnsi="Arial" w:cs="Arial"/>
          <w:b/>
          <w:color w:val="222222"/>
          <w:u w:val="single"/>
        </w:rPr>
        <w:t>Définition</w:t>
      </w:r>
      <w:r w:rsidRPr="00896DE0">
        <w:rPr>
          <w:rFonts w:ascii="Arial" w:hAnsi="Arial" w:cs="Arial"/>
          <w:b/>
          <w:color w:val="222222"/>
        </w:rPr>
        <w:t> : Un a</w:t>
      </w:r>
      <w:r w:rsidRPr="00896DE0">
        <w:rPr>
          <w:rFonts w:ascii="Arial" w:hAnsi="Arial" w:cs="Arial"/>
          <w:b/>
          <w:bCs/>
        </w:rPr>
        <w:t>ccord d’entreprise : C’est quoi</w:t>
      </w:r>
      <w:r w:rsidR="000834AE">
        <w:rPr>
          <w:rFonts w:ascii="Arial" w:hAnsi="Arial" w:cs="Arial"/>
          <w:b/>
          <w:bCs/>
        </w:rPr>
        <w:t> ?</w:t>
      </w:r>
    </w:p>
    <w:p w14:paraId="1F611521" w14:textId="77777777" w:rsidR="000834AE" w:rsidRPr="000834AE" w:rsidRDefault="000834AE" w:rsidP="00C41E1D">
      <w:pPr>
        <w:pStyle w:val="NormalWeb"/>
        <w:shd w:val="clear" w:color="auto" w:fill="FFFFFF"/>
        <w:spacing w:before="0" w:beforeAutospacing="0" w:after="0" w:afterAutospacing="0"/>
        <w:contextualSpacing/>
        <w:rPr>
          <w:rFonts w:ascii="Arial" w:hAnsi="Arial" w:cs="Arial"/>
          <w:color w:val="222222"/>
        </w:rPr>
      </w:pPr>
    </w:p>
    <w:p w14:paraId="332FCBDF" w14:textId="60BCC526" w:rsidR="00F670D6" w:rsidRPr="00896DE0" w:rsidRDefault="00F670D6" w:rsidP="00C41E1D">
      <w:pPr>
        <w:pStyle w:val="NormalWeb"/>
        <w:spacing w:before="0" w:beforeAutospacing="0" w:after="0" w:afterAutospacing="0"/>
        <w:contextualSpacing/>
        <w:jc w:val="both"/>
        <w:rPr>
          <w:rFonts w:ascii="Arial" w:hAnsi="Arial" w:cs="Arial"/>
          <w:color w:val="333333"/>
        </w:rPr>
      </w:pPr>
      <w:r w:rsidRPr="00896DE0">
        <w:rPr>
          <w:rFonts w:ascii="Arial" w:hAnsi="Arial" w:cs="Arial"/>
          <w:color w:val="333333"/>
        </w:rPr>
        <w:t>Un accord d’entreprise est un texte négocié et signé entre la direction de l’entreprise et les représentants des salariés.</w:t>
      </w:r>
    </w:p>
    <w:p w14:paraId="44E425C9" w14:textId="77777777" w:rsidR="004C0BA0" w:rsidRPr="00896DE0" w:rsidRDefault="004C0BA0" w:rsidP="00C41E1D">
      <w:pPr>
        <w:pStyle w:val="NormalWeb"/>
        <w:spacing w:before="0" w:beforeAutospacing="0" w:after="0" w:afterAutospacing="0"/>
        <w:contextualSpacing/>
        <w:jc w:val="both"/>
        <w:rPr>
          <w:rFonts w:ascii="Arial" w:hAnsi="Arial" w:cs="Arial"/>
          <w:color w:val="333333"/>
        </w:rPr>
      </w:pPr>
    </w:p>
    <w:p w14:paraId="04DB40A1" w14:textId="77777777" w:rsidR="000834AE" w:rsidRDefault="00F670D6" w:rsidP="00C41E1D">
      <w:pPr>
        <w:pStyle w:val="NormalWeb"/>
        <w:spacing w:before="0" w:beforeAutospacing="0" w:after="0" w:afterAutospacing="0"/>
        <w:contextualSpacing/>
        <w:jc w:val="both"/>
        <w:rPr>
          <w:rFonts w:ascii="Arial" w:hAnsi="Arial" w:cs="Arial"/>
        </w:rPr>
      </w:pPr>
      <w:r w:rsidRPr="00896DE0">
        <w:rPr>
          <w:rFonts w:ascii="Arial" w:hAnsi="Arial" w:cs="Arial"/>
        </w:rPr>
        <w:t>Chaque année sont organisées dans l’entreprise des négociations annuelles</w:t>
      </w:r>
      <w:r w:rsidRPr="00F670D6">
        <w:rPr>
          <w:rFonts w:ascii="Arial" w:hAnsi="Arial" w:cs="Arial"/>
        </w:rPr>
        <w:t xml:space="preserve"> obligatoires (NAO) sur trois thématiques : la rémunération, le temps de travail et le partage de la valeur ajoutée ; l’égalité professionnelle et qualité de vie au travail ; enfin la gestion prévisionnelle des emplois et des compétences (tous les trois ans).</w:t>
      </w:r>
    </w:p>
    <w:p w14:paraId="7330ED4C" w14:textId="77777777" w:rsidR="000834AE" w:rsidRDefault="000834AE" w:rsidP="00C41E1D">
      <w:pPr>
        <w:pStyle w:val="NormalWeb"/>
        <w:spacing w:before="0" w:beforeAutospacing="0" w:after="0" w:afterAutospacing="0"/>
        <w:contextualSpacing/>
        <w:jc w:val="both"/>
        <w:rPr>
          <w:rFonts w:ascii="Arial" w:hAnsi="Arial" w:cs="Arial"/>
        </w:rPr>
      </w:pPr>
    </w:p>
    <w:p w14:paraId="4BACF803" w14:textId="5AC5D95F" w:rsidR="00F670D6" w:rsidRPr="00F670D6" w:rsidRDefault="00F670D6" w:rsidP="00C41E1D">
      <w:pPr>
        <w:pStyle w:val="NormalWeb"/>
        <w:spacing w:before="0" w:beforeAutospacing="0" w:after="0" w:afterAutospacing="0"/>
        <w:contextualSpacing/>
        <w:jc w:val="both"/>
        <w:rPr>
          <w:rFonts w:ascii="Arial" w:hAnsi="Arial" w:cs="Arial"/>
        </w:rPr>
      </w:pPr>
      <w:r w:rsidRPr="00F670D6">
        <w:rPr>
          <w:rFonts w:ascii="Arial" w:hAnsi="Arial" w:cs="Arial"/>
        </w:rPr>
        <w:t>La tendance des dernières années est d’accorder un rôle de plus en plus important aux accords d’entreprise, afin de mieux adapter les normes collectives aux réalités d’une entreprise donnée. Ainsi, depuis la Loi du 8 août 2016, relative au travail, à la modernisation du dialogue social et à la sécurisation des parcours professionnels, les accords d’entreprise peuvent déroger aux dispositions conventionnelles dans davantage de domaine, en particulier sur toutes les thématiques liées à la durée ou aux horaires de travail. Six domaines restent néanmoins réservés aux accords de branche.</w:t>
      </w:r>
    </w:p>
    <w:p w14:paraId="45B3684D" w14:textId="77777777" w:rsidR="00F670D6" w:rsidRPr="00F670D6" w:rsidRDefault="00F670D6" w:rsidP="00C41E1D">
      <w:pPr>
        <w:pStyle w:val="NormalWeb"/>
        <w:spacing w:before="0" w:beforeAutospacing="0" w:after="0" w:afterAutospacing="0"/>
        <w:contextualSpacing/>
        <w:jc w:val="both"/>
        <w:rPr>
          <w:rFonts w:ascii="Arial" w:hAnsi="Arial" w:cs="Arial"/>
        </w:rPr>
      </w:pPr>
      <w:r w:rsidRPr="00F670D6">
        <w:rPr>
          <w:rFonts w:ascii="Arial" w:hAnsi="Arial" w:cs="Arial"/>
        </w:rPr>
        <w:t>Dans le même temps, les règles de validité des accords d’entreprise ont été renforcées. Ainsi, pour qu’une négociation collective débouche sur un accord collectif valable, il y a aujourd’hui deux solutions : la majorité ou, à défaut, le </w:t>
      </w:r>
      <w:hyperlink r:id="rId11" w:history="1">
        <w:r w:rsidRPr="00F670D6">
          <w:rPr>
            <w:rStyle w:val="Lienhypertexte"/>
            <w:rFonts w:ascii="Arial" w:hAnsi="Arial" w:cs="Arial"/>
            <w:color w:val="auto"/>
            <w:u w:val="none"/>
          </w:rPr>
          <w:t>référendum d’entreprise</w:t>
        </w:r>
      </w:hyperlink>
      <w:r w:rsidRPr="00F670D6">
        <w:rPr>
          <w:rFonts w:ascii="Arial" w:hAnsi="Arial" w:cs="Arial"/>
        </w:rPr>
        <w:t>.</w:t>
      </w:r>
    </w:p>
    <w:p w14:paraId="26CDF3E1" w14:textId="77777777" w:rsidR="00422B52" w:rsidRDefault="00422B52" w:rsidP="00C41E1D">
      <w:pPr>
        <w:pStyle w:val="NormalWeb"/>
        <w:spacing w:before="0" w:beforeAutospacing="0" w:after="0" w:afterAutospacing="0"/>
        <w:contextualSpacing/>
        <w:jc w:val="both"/>
        <w:rPr>
          <w:rFonts w:ascii="Arial" w:hAnsi="Arial" w:cs="Arial"/>
        </w:rPr>
      </w:pPr>
    </w:p>
    <w:p w14:paraId="0EB52A51" w14:textId="005DBAA5" w:rsidR="00F670D6" w:rsidRPr="00F670D6" w:rsidRDefault="00F670D6" w:rsidP="00C41E1D">
      <w:pPr>
        <w:pStyle w:val="NormalWeb"/>
        <w:spacing w:before="0" w:beforeAutospacing="0" w:after="0" w:afterAutospacing="0"/>
        <w:contextualSpacing/>
        <w:jc w:val="both"/>
        <w:rPr>
          <w:rFonts w:ascii="Arial" w:hAnsi="Arial" w:cs="Arial"/>
        </w:rPr>
      </w:pPr>
      <w:r w:rsidRPr="00F670D6">
        <w:rPr>
          <w:rFonts w:ascii="Arial" w:hAnsi="Arial" w:cs="Arial"/>
        </w:rPr>
        <w:t>La majorité est obtenue lorsqu’un accord est trouvé entre l’employeur et des syndicats ayant obtenu ensemble plus de 50% des suffrages au premier tour des élections professionnelles.</w:t>
      </w:r>
    </w:p>
    <w:p w14:paraId="172F78A3" w14:textId="77777777" w:rsidR="00422B52" w:rsidRDefault="00422B52" w:rsidP="00C41E1D">
      <w:pPr>
        <w:pStyle w:val="NormalWeb"/>
        <w:spacing w:before="0" w:beforeAutospacing="0" w:after="0" w:afterAutospacing="0"/>
        <w:contextualSpacing/>
        <w:jc w:val="both"/>
        <w:rPr>
          <w:rFonts w:ascii="Arial" w:hAnsi="Arial" w:cs="Arial"/>
        </w:rPr>
      </w:pPr>
    </w:p>
    <w:p w14:paraId="57251ED2" w14:textId="4315E667" w:rsidR="00F670D6" w:rsidRDefault="00F670D6" w:rsidP="00C41E1D">
      <w:pPr>
        <w:pStyle w:val="NormalWeb"/>
        <w:spacing w:before="0" w:beforeAutospacing="0" w:after="0" w:afterAutospacing="0"/>
        <w:contextualSpacing/>
        <w:jc w:val="both"/>
        <w:rPr>
          <w:rFonts w:ascii="Arial" w:hAnsi="Arial" w:cs="Arial"/>
        </w:rPr>
      </w:pPr>
      <w:r w:rsidRPr="00F670D6">
        <w:rPr>
          <w:rFonts w:ascii="Arial" w:hAnsi="Arial" w:cs="Arial"/>
        </w:rPr>
        <w:t>En l’absence de majorité, et si des syndicats représentants plus de 30% des salariés ont signé l’accord, les organisations syndicales signataires ont un mois pour demander une consultation des salariés visant à valider l’accord. Les non-signataires ont 8 jours de réflexion pour signer ou non le projet d’accord (et atteindre ainsi 50%). S’ils ne le font pas, le référendum d’entreprise est organisé dans les 2 mois.</w:t>
      </w:r>
    </w:p>
    <w:p w14:paraId="3A34D8C2" w14:textId="77777777" w:rsidR="00422B52" w:rsidRPr="00F670D6" w:rsidRDefault="00422B52" w:rsidP="00C41E1D">
      <w:pPr>
        <w:pStyle w:val="NormalWeb"/>
        <w:spacing w:before="0" w:beforeAutospacing="0" w:after="0" w:afterAutospacing="0"/>
        <w:contextualSpacing/>
        <w:jc w:val="both"/>
        <w:rPr>
          <w:rFonts w:ascii="Arial" w:hAnsi="Arial" w:cs="Arial"/>
        </w:rPr>
      </w:pPr>
    </w:p>
    <w:p w14:paraId="461C3D5F" w14:textId="1333BE3D" w:rsidR="00F670D6" w:rsidRPr="00F670D6" w:rsidRDefault="00F670D6" w:rsidP="00C41E1D">
      <w:pPr>
        <w:pStyle w:val="NormalWeb"/>
        <w:spacing w:before="0" w:beforeAutospacing="0" w:after="0" w:afterAutospacing="0"/>
        <w:contextualSpacing/>
        <w:jc w:val="both"/>
        <w:rPr>
          <w:rFonts w:ascii="Arial" w:hAnsi="Arial" w:cs="Arial"/>
        </w:rPr>
      </w:pPr>
      <w:r w:rsidRPr="00F670D6">
        <w:rPr>
          <w:rFonts w:ascii="Arial" w:hAnsi="Arial" w:cs="Arial"/>
        </w:rPr>
        <w:t>Avec le programme de renforcement du dialogue social, les possibilités de référendum pourraient être étendues afin d’impliquer davantage les salariés dans le dialogue social.</w:t>
      </w:r>
    </w:p>
    <w:p w14:paraId="446B529B" w14:textId="77777777" w:rsidR="00F670D6" w:rsidRDefault="00F670D6" w:rsidP="00C41E1D">
      <w:pPr>
        <w:pStyle w:val="NormalWeb"/>
        <w:shd w:val="clear" w:color="auto" w:fill="FFFFFF"/>
        <w:spacing w:before="0" w:beforeAutospacing="0" w:after="0" w:afterAutospacing="0"/>
        <w:contextualSpacing/>
        <w:rPr>
          <w:rFonts w:ascii="Arial" w:hAnsi="Arial" w:cs="Arial"/>
          <w:b/>
          <w:color w:val="222222"/>
        </w:rPr>
      </w:pPr>
    </w:p>
    <w:p w14:paraId="52187315" w14:textId="77777777" w:rsidR="00F670D6" w:rsidRDefault="00F670D6" w:rsidP="00C41E1D">
      <w:pPr>
        <w:pStyle w:val="NormalWeb"/>
        <w:shd w:val="clear" w:color="auto" w:fill="FFFFFF"/>
        <w:spacing w:before="0" w:beforeAutospacing="0" w:after="0" w:afterAutospacing="0"/>
        <w:contextualSpacing/>
        <w:rPr>
          <w:rFonts w:ascii="Arial" w:hAnsi="Arial" w:cs="Arial"/>
          <w:b/>
          <w:color w:val="222222"/>
        </w:rPr>
      </w:pPr>
    </w:p>
    <w:p w14:paraId="0F03BE27" w14:textId="7F8A67D5" w:rsidR="00F670D6" w:rsidRDefault="00F670D6" w:rsidP="00C41E1D">
      <w:pPr>
        <w:pStyle w:val="NormalWeb"/>
        <w:shd w:val="clear" w:color="auto" w:fill="FFFFFF"/>
        <w:spacing w:before="0" w:beforeAutospacing="0" w:after="0" w:afterAutospacing="0"/>
        <w:contextualSpacing/>
        <w:rPr>
          <w:rFonts w:ascii="Arial" w:hAnsi="Arial" w:cs="Arial"/>
          <w:b/>
          <w:color w:val="222222"/>
        </w:rPr>
      </w:pPr>
      <w:r>
        <w:rPr>
          <w:rFonts w:ascii="Arial" w:hAnsi="Arial" w:cs="Arial"/>
          <w:b/>
          <w:color w:val="222222"/>
        </w:rPr>
        <w:sym w:font="Wingdings" w:char="F06E"/>
      </w:r>
      <w:r>
        <w:rPr>
          <w:rFonts w:ascii="Arial" w:hAnsi="Arial" w:cs="Arial"/>
          <w:b/>
          <w:color w:val="222222"/>
        </w:rPr>
        <w:t xml:space="preserve"> 2 - </w:t>
      </w:r>
      <w:r w:rsidRPr="00422B52">
        <w:rPr>
          <w:rFonts w:ascii="Arial" w:hAnsi="Arial" w:cs="Arial"/>
          <w:b/>
          <w:color w:val="222222"/>
          <w:u w:val="single"/>
        </w:rPr>
        <w:t>Eléments de contextualisation</w:t>
      </w:r>
      <w:r>
        <w:rPr>
          <w:rFonts w:ascii="Arial" w:hAnsi="Arial" w:cs="Arial"/>
          <w:b/>
          <w:color w:val="222222"/>
        </w:rPr>
        <w:t> : Des éléments historiques</w:t>
      </w:r>
    </w:p>
    <w:p w14:paraId="7BBE5215" w14:textId="77777777" w:rsidR="004C0BA0" w:rsidRDefault="004C0BA0" w:rsidP="00C41E1D">
      <w:pPr>
        <w:pStyle w:val="NormalWeb"/>
        <w:shd w:val="clear" w:color="auto" w:fill="FFFFFF"/>
        <w:spacing w:before="0" w:beforeAutospacing="0" w:after="0" w:afterAutospacing="0"/>
        <w:contextualSpacing/>
        <w:rPr>
          <w:rFonts w:ascii="Arial" w:hAnsi="Arial" w:cs="Arial"/>
          <w:b/>
          <w:color w:val="222222"/>
        </w:rPr>
      </w:pPr>
    </w:p>
    <w:p w14:paraId="1DA2A9A0" w14:textId="77777777" w:rsidR="00EE39D2" w:rsidRPr="00EE39D2" w:rsidRDefault="00EE39D2" w:rsidP="00C41E1D">
      <w:pPr>
        <w:pStyle w:val="NormalWeb"/>
        <w:shd w:val="clear" w:color="auto" w:fill="FFFFFF"/>
        <w:spacing w:before="0" w:beforeAutospacing="0" w:after="0" w:afterAutospacing="0"/>
        <w:ind w:firstLine="708"/>
        <w:contextualSpacing/>
        <w:rPr>
          <w:rFonts w:ascii="Arial" w:hAnsi="Arial" w:cs="Arial"/>
          <w:b/>
          <w:color w:val="222222"/>
        </w:rPr>
      </w:pPr>
      <w:r>
        <w:rPr>
          <w:rFonts w:ascii="Arial" w:hAnsi="Arial" w:cs="Arial"/>
          <w:b/>
          <w:color w:val="222222"/>
        </w:rPr>
        <w:t>1 - Dénonciation de la convention collective</w:t>
      </w:r>
    </w:p>
    <w:p w14:paraId="0DFB8F83" w14:textId="77777777" w:rsidR="00422B52" w:rsidRDefault="00422B52" w:rsidP="00C41E1D">
      <w:pPr>
        <w:pStyle w:val="NormalWeb"/>
        <w:shd w:val="clear" w:color="auto" w:fill="FFFFFF"/>
        <w:spacing w:before="0" w:beforeAutospacing="0" w:after="0" w:afterAutospacing="0"/>
        <w:contextualSpacing/>
        <w:jc w:val="both"/>
        <w:rPr>
          <w:rFonts w:ascii="Arial" w:hAnsi="Arial" w:cs="Arial"/>
          <w:color w:val="222222"/>
        </w:rPr>
      </w:pPr>
    </w:p>
    <w:p w14:paraId="04520F3C" w14:textId="186C4E11" w:rsidR="00EE39D2" w:rsidRDefault="00EE39D2" w:rsidP="00C41E1D">
      <w:pPr>
        <w:pStyle w:val="NormalWeb"/>
        <w:shd w:val="clear" w:color="auto" w:fill="FFFFFF"/>
        <w:spacing w:before="0" w:beforeAutospacing="0" w:after="0" w:afterAutospacing="0"/>
        <w:contextualSpacing/>
        <w:jc w:val="both"/>
        <w:rPr>
          <w:rFonts w:ascii="Arial" w:hAnsi="Arial" w:cs="Arial"/>
          <w:color w:val="222222"/>
        </w:rPr>
      </w:pPr>
      <w:r>
        <w:rPr>
          <w:rFonts w:ascii="Arial" w:hAnsi="Arial" w:cs="Arial"/>
          <w:color w:val="222222"/>
        </w:rPr>
        <w:t xml:space="preserve">Suite à la dénonciation unilatérale de la convention collective par le collège employeur débute selon les dispositions légales en général un préavis d’une durée de trois mois sauf dispositions conventionnelles différentes. A ce préavis succède </w:t>
      </w:r>
      <w:r w:rsidRPr="0073746C">
        <w:rPr>
          <w:rFonts w:ascii="Arial" w:hAnsi="Arial" w:cs="Arial"/>
          <w:color w:val="222222"/>
        </w:rPr>
        <w:t xml:space="preserve">une période de survie de la convention collective qui est d’une durée d’un an maximum selon la loi. Article L2261- </w:t>
      </w:r>
    </w:p>
    <w:p w14:paraId="5B1F156F" w14:textId="77777777" w:rsidR="00EE39D2" w:rsidRPr="0073746C" w:rsidRDefault="00EE39D2" w:rsidP="00C41E1D">
      <w:pPr>
        <w:pStyle w:val="NormalWeb"/>
        <w:shd w:val="clear" w:color="auto" w:fill="FFFFFF"/>
        <w:spacing w:before="0" w:beforeAutospacing="0" w:after="0" w:afterAutospacing="0"/>
        <w:contextualSpacing/>
        <w:jc w:val="both"/>
        <w:rPr>
          <w:rFonts w:ascii="Arial" w:hAnsi="Arial" w:cs="Arial"/>
          <w:color w:val="222222"/>
        </w:rPr>
      </w:pPr>
      <w:r w:rsidRPr="0073746C">
        <w:rPr>
          <w:rFonts w:ascii="Arial" w:hAnsi="Arial" w:cs="Arial"/>
          <w:color w:val="222222"/>
        </w:rPr>
        <w:t>Pendant tout le délai de survie, la convention collective conserve pleinement sa force obligatoire. Elle doit donc bénéficier, même temporairement, au salarié nouvellement embauché.</w:t>
      </w:r>
    </w:p>
    <w:p w14:paraId="52863CB5" w14:textId="5A19C8E3" w:rsidR="00EE39D2" w:rsidRDefault="00EE39D2" w:rsidP="00C41E1D">
      <w:pPr>
        <w:pStyle w:val="NormalWeb"/>
        <w:shd w:val="clear" w:color="auto" w:fill="FFFFFF"/>
        <w:spacing w:before="0" w:beforeAutospacing="0" w:after="0" w:afterAutospacing="0"/>
        <w:contextualSpacing/>
        <w:jc w:val="both"/>
        <w:rPr>
          <w:rFonts w:ascii="Arial" w:hAnsi="Arial" w:cs="Arial"/>
          <w:color w:val="222222"/>
        </w:rPr>
      </w:pPr>
      <w:r w:rsidRPr="0073746C">
        <w:rPr>
          <w:rFonts w:ascii="Arial" w:hAnsi="Arial" w:cs="Arial"/>
          <w:color w:val="222222"/>
        </w:rPr>
        <w:t xml:space="preserve">Au terme des 15 mois : </w:t>
      </w:r>
      <w:r w:rsidR="00422B52">
        <w:rPr>
          <w:rFonts w:ascii="Arial" w:hAnsi="Arial" w:cs="Arial"/>
          <w:color w:val="222222"/>
        </w:rPr>
        <w:t xml:space="preserve">le </w:t>
      </w:r>
      <w:r w:rsidRPr="0073746C">
        <w:rPr>
          <w:rFonts w:ascii="Arial" w:hAnsi="Arial" w:cs="Arial"/>
          <w:color w:val="222222"/>
        </w:rPr>
        <w:t xml:space="preserve">délai s’achève et </w:t>
      </w:r>
      <w:r w:rsidR="00422B52">
        <w:rPr>
          <w:rFonts w:ascii="Arial" w:hAnsi="Arial" w:cs="Arial"/>
          <w:color w:val="222222"/>
        </w:rPr>
        <w:t xml:space="preserve">la </w:t>
      </w:r>
      <w:r w:rsidRPr="0073746C">
        <w:rPr>
          <w:rFonts w:ascii="Arial" w:hAnsi="Arial" w:cs="Arial"/>
          <w:color w:val="222222"/>
        </w:rPr>
        <w:t>convention co</w:t>
      </w:r>
      <w:r>
        <w:rPr>
          <w:rFonts w:ascii="Arial" w:hAnsi="Arial" w:cs="Arial"/>
          <w:color w:val="222222"/>
        </w:rPr>
        <w:t>llective meurt définitivement</w:t>
      </w:r>
      <w:r w:rsidRPr="0073746C">
        <w:rPr>
          <w:rFonts w:ascii="Arial" w:hAnsi="Arial" w:cs="Arial"/>
          <w:color w:val="222222"/>
        </w:rPr>
        <w:t>, il ne restera que la garantie de rémunération.</w:t>
      </w:r>
    </w:p>
    <w:p w14:paraId="2DDF975F" w14:textId="77777777" w:rsidR="004C0BA0" w:rsidRDefault="004C0BA0" w:rsidP="00C41E1D">
      <w:pPr>
        <w:pStyle w:val="NormalWeb"/>
        <w:shd w:val="clear" w:color="auto" w:fill="FFFFFF"/>
        <w:spacing w:before="0" w:beforeAutospacing="0" w:after="0" w:afterAutospacing="0"/>
        <w:contextualSpacing/>
        <w:jc w:val="both"/>
        <w:rPr>
          <w:rFonts w:ascii="Arial" w:hAnsi="Arial" w:cs="Arial"/>
          <w:color w:val="222222"/>
        </w:rPr>
      </w:pPr>
    </w:p>
    <w:p w14:paraId="02D3CF7D" w14:textId="75BED21A" w:rsidR="00EE39D2" w:rsidRDefault="00EE39D2" w:rsidP="00C41E1D">
      <w:pPr>
        <w:pStyle w:val="NormalWeb"/>
        <w:shd w:val="clear" w:color="auto" w:fill="FFFFFF"/>
        <w:spacing w:before="0" w:beforeAutospacing="0" w:after="0" w:afterAutospacing="0"/>
        <w:contextualSpacing/>
        <w:rPr>
          <w:rFonts w:ascii="Arial" w:hAnsi="Arial" w:cs="Arial"/>
          <w:b/>
          <w:color w:val="222222"/>
        </w:rPr>
      </w:pPr>
      <w:r w:rsidRPr="00EE39D2">
        <w:rPr>
          <w:rFonts w:ascii="Arial" w:hAnsi="Arial" w:cs="Arial"/>
          <w:b/>
          <w:color w:val="222222"/>
        </w:rPr>
        <w:lastRenderedPageBreak/>
        <w:tab/>
        <w:t xml:space="preserve">2 - </w:t>
      </w:r>
      <w:r>
        <w:rPr>
          <w:rFonts w:ascii="Arial" w:hAnsi="Arial" w:cs="Arial"/>
          <w:b/>
          <w:color w:val="222222"/>
        </w:rPr>
        <w:t>La</w:t>
      </w:r>
      <w:r w:rsidRPr="00EE39D2">
        <w:rPr>
          <w:rFonts w:ascii="Arial" w:hAnsi="Arial" w:cs="Arial"/>
          <w:b/>
          <w:color w:val="222222"/>
        </w:rPr>
        <w:t xml:space="preserve"> volonté du législateur</w:t>
      </w:r>
    </w:p>
    <w:p w14:paraId="348F314C" w14:textId="77777777" w:rsidR="004C0BA0" w:rsidRPr="00EE39D2" w:rsidRDefault="004C0BA0" w:rsidP="00C41E1D">
      <w:pPr>
        <w:pStyle w:val="NormalWeb"/>
        <w:shd w:val="clear" w:color="auto" w:fill="FFFFFF"/>
        <w:spacing w:before="0" w:beforeAutospacing="0" w:after="0" w:afterAutospacing="0"/>
        <w:contextualSpacing/>
        <w:rPr>
          <w:rFonts w:ascii="Arial" w:hAnsi="Arial" w:cs="Arial"/>
          <w:b/>
          <w:color w:val="222222"/>
        </w:rPr>
      </w:pPr>
    </w:p>
    <w:p w14:paraId="12CB98D3" w14:textId="2A3C997D" w:rsidR="00EE39D2" w:rsidRPr="0073746C" w:rsidRDefault="00EE1D2E" w:rsidP="00C41E1D">
      <w:pPr>
        <w:pStyle w:val="Titre2"/>
        <w:spacing w:before="0"/>
        <w:contextualSpacing/>
        <w:textAlignment w:val="baseline"/>
        <w:rPr>
          <w:rFonts w:ascii="Arial" w:hAnsi="Arial" w:cs="Arial"/>
          <w:b/>
          <w:color w:val="auto"/>
          <w:spacing w:val="-6"/>
          <w:sz w:val="24"/>
          <w:szCs w:val="24"/>
        </w:rPr>
      </w:pPr>
      <w:r>
        <w:rPr>
          <w:rFonts w:ascii="Arial" w:hAnsi="Arial" w:cs="Arial"/>
          <w:b/>
          <w:color w:val="auto"/>
          <w:spacing w:val="-6"/>
          <w:sz w:val="24"/>
          <w:szCs w:val="24"/>
        </w:rPr>
        <w:t>Dans le passé</w:t>
      </w:r>
      <w:r w:rsidR="00EE39D2" w:rsidRPr="0073746C">
        <w:rPr>
          <w:rFonts w:ascii="Arial" w:hAnsi="Arial" w:cs="Arial"/>
          <w:b/>
          <w:color w:val="auto"/>
          <w:spacing w:val="-6"/>
          <w:sz w:val="24"/>
          <w:szCs w:val="24"/>
        </w:rPr>
        <w:t xml:space="preserve"> le "principe de faveur"</w:t>
      </w:r>
    </w:p>
    <w:p w14:paraId="27B282CA" w14:textId="74630234" w:rsidR="00EE39D2" w:rsidRDefault="00EE39D2" w:rsidP="00C41E1D">
      <w:pPr>
        <w:pStyle w:val="NormalWeb"/>
        <w:spacing w:before="0" w:beforeAutospacing="0" w:after="0" w:afterAutospacing="0"/>
        <w:contextualSpacing/>
        <w:jc w:val="both"/>
        <w:textAlignment w:val="baseline"/>
        <w:rPr>
          <w:rFonts w:ascii="Arial" w:hAnsi="Arial" w:cs="Arial"/>
          <w:spacing w:val="-6"/>
        </w:rPr>
      </w:pPr>
      <w:r w:rsidRPr="0073746C">
        <w:rPr>
          <w:rFonts w:ascii="Arial" w:hAnsi="Arial" w:cs="Arial"/>
          <w:spacing w:val="-6"/>
        </w:rPr>
        <w:t>Ce principe veut qu'en présence d'une question réglée par plusieurs sources de droit (loi, convention collective, accord d'entreprise, usage, contrat de travail...), on applique la disposition la plus favorable au salarié. En matière d'aménagement du temps de travail, toutefois, l'accord d'entreprise pouvait déroger à la loi, si celle-ci le lui permettait, et à la convention de branche si celle-ci lui en laissait la souplesse.</w:t>
      </w:r>
    </w:p>
    <w:p w14:paraId="15587DAE" w14:textId="77777777" w:rsidR="004C0BA0" w:rsidRPr="0073746C" w:rsidRDefault="004C0BA0" w:rsidP="00C41E1D">
      <w:pPr>
        <w:pStyle w:val="NormalWeb"/>
        <w:spacing w:before="0" w:beforeAutospacing="0" w:after="0" w:afterAutospacing="0"/>
        <w:contextualSpacing/>
        <w:jc w:val="both"/>
        <w:textAlignment w:val="baseline"/>
        <w:rPr>
          <w:rFonts w:ascii="Arial" w:hAnsi="Arial" w:cs="Arial"/>
          <w:spacing w:val="-6"/>
        </w:rPr>
      </w:pPr>
    </w:p>
    <w:p w14:paraId="06504957" w14:textId="71D90EE6" w:rsidR="00EE39D2" w:rsidRPr="0073746C" w:rsidRDefault="00EE1D2E" w:rsidP="00C41E1D">
      <w:pPr>
        <w:pStyle w:val="Titre2"/>
        <w:spacing w:before="0"/>
        <w:contextualSpacing/>
        <w:textAlignment w:val="baseline"/>
        <w:rPr>
          <w:rFonts w:ascii="Arial" w:hAnsi="Arial" w:cs="Arial"/>
          <w:b/>
          <w:color w:val="auto"/>
          <w:spacing w:val="-6"/>
          <w:sz w:val="24"/>
          <w:szCs w:val="24"/>
        </w:rPr>
      </w:pPr>
      <w:r>
        <w:rPr>
          <w:rFonts w:ascii="Arial" w:hAnsi="Arial" w:cs="Arial"/>
          <w:b/>
          <w:color w:val="auto"/>
          <w:spacing w:val="-6"/>
          <w:sz w:val="24"/>
          <w:szCs w:val="24"/>
        </w:rPr>
        <w:t xml:space="preserve">Désormais </w:t>
      </w:r>
      <w:r w:rsidR="00EE39D2" w:rsidRPr="0073746C">
        <w:rPr>
          <w:rFonts w:ascii="Arial" w:hAnsi="Arial" w:cs="Arial"/>
          <w:b/>
          <w:color w:val="auto"/>
          <w:spacing w:val="-6"/>
          <w:sz w:val="24"/>
          <w:szCs w:val="24"/>
        </w:rPr>
        <w:t>: "l'autonomie de l'accord d'entreprise"</w:t>
      </w:r>
    </w:p>
    <w:p w14:paraId="7900FECE" w14:textId="08F6492E" w:rsidR="00EE39D2" w:rsidRDefault="00EE39D2" w:rsidP="00422B52">
      <w:pPr>
        <w:pStyle w:val="NormalWeb"/>
        <w:spacing w:before="0" w:beforeAutospacing="0" w:after="0" w:afterAutospacing="0"/>
        <w:contextualSpacing/>
        <w:textAlignment w:val="baseline"/>
        <w:rPr>
          <w:rFonts w:ascii="Arial" w:hAnsi="Arial" w:cs="Arial"/>
          <w:spacing w:val="-6"/>
        </w:rPr>
      </w:pPr>
      <w:r w:rsidRPr="0073746C">
        <w:rPr>
          <w:rFonts w:ascii="Arial" w:hAnsi="Arial" w:cs="Arial"/>
          <w:spacing w:val="-6"/>
        </w:rPr>
        <w:t>Cette règle signifie qu'un accord d'entreprise pourra déroger à une convention collective. Par exemple, il pourra prévoir des indemnités de licenciement plus faibles, ou des délais de préavis différents de ceux prévus par l'accord de branche. Le législateur a néanmoins introduit des garde-fous pour éviter que les employeurs, surtout dans les petites entreprises, n'arrachent aux représentants syndicaux ou du personnel des accords par trop déséquilibrés.</w:t>
      </w:r>
      <w:r w:rsidR="00422B52">
        <w:rPr>
          <w:rFonts w:ascii="Arial" w:hAnsi="Arial" w:cs="Arial"/>
          <w:spacing w:val="-6"/>
        </w:rPr>
        <w:t xml:space="preserve"> </w:t>
      </w:r>
      <w:r w:rsidRPr="0073746C">
        <w:rPr>
          <w:rFonts w:ascii="Arial" w:hAnsi="Arial" w:cs="Arial"/>
          <w:spacing w:val="-6"/>
        </w:rPr>
        <w:t>Seules les conventions conclues après la loi sont concernées.</w:t>
      </w:r>
    </w:p>
    <w:p w14:paraId="1244D18C" w14:textId="77777777" w:rsidR="004C0BA0" w:rsidRPr="004C0BA0" w:rsidRDefault="004C0BA0" w:rsidP="00C41E1D">
      <w:pPr>
        <w:spacing w:after="0"/>
        <w:contextualSpacing/>
      </w:pPr>
    </w:p>
    <w:p w14:paraId="363C16BA" w14:textId="25A26DB8" w:rsidR="00EE39D2" w:rsidRPr="00F670D6" w:rsidRDefault="00EE39D2" w:rsidP="00C41E1D">
      <w:pPr>
        <w:pStyle w:val="NormalWeb"/>
        <w:shd w:val="clear" w:color="auto" w:fill="FFFFFF"/>
        <w:spacing w:before="0" w:beforeAutospacing="0" w:after="0" w:afterAutospacing="0"/>
        <w:contextualSpacing/>
        <w:jc w:val="both"/>
        <w:rPr>
          <w:rFonts w:ascii="Arial" w:hAnsi="Arial" w:cs="Arial"/>
          <w:b/>
        </w:rPr>
      </w:pPr>
      <w:r w:rsidRPr="00F670D6">
        <w:rPr>
          <w:rFonts w:ascii="Arial" w:hAnsi="Arial" w:cs="Arial"/>
          <w:b/>
        </w:rPr>
        <w:t>D</w:t>
      </w:r>
      <w:r w:rsidR="00EE1D2E" w:rsidRPr="00F670D6">
        <w:rPr>
          <w:rFonts w:ascii="Arial" w:hAnsi="Arial" w:cs="Arial"/>
          <w:b/>
        </w:rPr>
        <w:t>onc avec</w:t>
      </w:r>
      <w:r w:rsidR="00F670D6" w:rsidRPr="00F670D6">
        <w:rPr>
          <w:rFonts w:ascii="Arial" w:hAnsi="Arial" w:cs="Arial"/>
          <w:b/>
        </w:rPr>
        <w:t xml:space="preserve"> </w:t>
      </w:r>
      <w:r w:rsidRPr="00F670D6">
        <w:rPr>
          <w:rFonts w:ascii="Arial" w:hAnsi="Arial" w:cs="Arial"/>
          <w:b/>
        </w:rPr>
        <w:t>les Ordonnances Macron</w:t>
      </w:r>
      <w:r w:rsidR="00422B52">
        <w:rPr>
          <w:rFonts w:ascii="Arial" w:hAnsi="Arial" w:cs="Arial"/>
          <w:b/>
        </w:rPr>
        <w:t> : l’</w:t>
      </w:r>
      <w:r w:rsidRPr="00F670D6">
        <w:rPr>
          <w:rFonts w:ascii="Arial" w:hAnsi="Arial" w:cs="Arial"/>
          <w:b/>
        </w:rPr>
        <w:t xml:space="preserve">’accord d’entreprise </w:t>
      </w:r>
      <w:r w:rsidR="00422B52">
        <w:rPr>
          <w:rFonts w:ascii="Arial" w:hAnsi="Arial" w:cs="Arial"/>
          <w:b/>
        </w:rPr>
        <w:t>a</w:t>
      </w:r>
      <w:r w:rsidRPr="00F670D6">
        <w:rPr>
          <w:rFonts w:ascii="Arial" w:hAnsi="Arial" w:cs="Arial"/>
          <w:b/>
        </w:rPr>
        <w:t xml:space="preserve"> la primauté</w:t>
      </w:r>
    </w:p>
    <w:p w14:paraId="098544FA" w14:textId="791A9AD7" w:rsidR="00422B52" w:rsidRDefault="00EE39D2" w:rsidP="00422B52">
      <w:pPr>
        <w:pStyle w:val="NormalWeb"/>
        <w:spacing w:before="0" w:beforeAutospacing="0" w:after="0" w:afterAutospacing="0"/>
        <w:contextualSpacing/>
        <w:jc w:val="both"/>
        <w:rPr>
          <w:rFonts w:ascii="Arial" w:hAnsi="Arial" w:cs="Arial"/>
          <w:iCs/>
        </w:rPr>
      </w:pPr>
      <w:r w:rsidRPr="00F670D6">
        <w:rPr>
          <w:rFonts w:ascii="Arial" w:hAnsi="Arial" w:cs="Arial"/>
          <w:iCs/>
        </w:rPr>
        <w:t>Entre un accord de branche et un accord d’entreprise ou d’établissement, lequel des deux l’emporte ? Sur cette question de hiérarchie des normes, les ordonnances Macron donnent clairement la suprématie à l’accord d’entreprise, sauf dans des domaines précisément énumérés.</w:t>
      </w:r>
      <w:bookmarkStart w:id="1" w:name="s1"/>
      <w:bookmarkEnd w:id="1"/>
    </w:p>
    <w:p w14:paraId="0CB3164E" w14:textId="77777777" w:rsidR="00422B52" w:rsidRDefault="00422B52" w:rsidP="00422B52">
      <w:pPr>
        <w:pStyle w:val="NormalWeb"/>
        <w:spacing w:before="0" w:beforeAutospacing="0" w:after="0" w:afterAutospacing="0"/>
        <w:contextualSpacing/>
        <w:jc w:val="both"/>
        <w:rPr>
          <w:rFonts w:ascii="Arial" w:hAnsi="Arial" w:cs="Arial"/>
          <w:iCs/>
        </w:rPr>
      </w:pPr>
    </w:p>
    <w:p w14:paraId="19132668" w14:textId="77777777" w:rsidR="00422B52" w:rsidRPr="00422B52" w:rsidRDefault="00422B52" w:rsidP="00422B52">
      <w:pPr>
        <w:pStyle w:val="NormalWeb"/>
        <w:spacing w:before="0" w:beforeAutospacing="0" w:after="0" w:afterAutospacing="0"/>
        <w:contextualSpacing/>
        <w:jc w:val="both"/>
        <w:rPr>
          <w:rFonts w:ascii="Arial" w:hAnsi="Arial" w:cs="Arial"/>
          <w:iCs/>
        </w:rPr>
      </w:pPr>
    </w:p>
    <w:p w14:paraId="378168B9" w14:textId="23C5DF77" w:rsidR="00EE39D2" w:rsidRPr="00EE1D2E" w:rsidRDefault="00422B52" w:rsidP="00C41E1D">
      <w:pPr>
        <w:pStyle w:val="Titre2"/>
        <w:spacing w:before="0"/>
        <w:contextualSpacing/>
        <w:jc w:val="both"/>
        <w:rPr>
          <w:rFonts w:ascii="Arial" w:hAnsi="Arial" w:cs="Arial"/>
          <w:b/>
          <w:sz w:val="24"/>
          <w:szCs w:val="24"/>
        </w:rPr>
      </w:pPr>
      <w:r>
        <w:rPr>
          <w:rFonts w:ascii="Arial" w:hAnsi="Arial" w:cs="Arial"/>
          <w:b/>
          <w:color w:val="222222"/>
        </w:rPr>
        <w:sym w:font="Wingdings" w:char="F06E"/>
      </w:r>
      <w:r>
        <w:rPr>
          <w:rFonts w:ascii="Arial" w:hAnsi="Arial" w:cs="Arial"/>
          <w:b/>
          <w:color w:val="222222"/>
        </w:rPr>
        <w:t xml:space="preserve"> 3 - </w:t>
      </w:r>
      <w:r w:rsidR="00EE1D2E" w:rsidRPr="00422B52">
        <w:rPr>
          <w:rFonts w:ascii="Arial" w:hAnsi="Arial" w:cs="Arial"/>
          <w:b/>
          <w:color w:val="auto"/>
          <w:sz w:val="24"/>
          <w:szCs w:val="24"/>
          <w:u w:val="single"/>
        </w:rPr>
        <w:t>Pour être précis</w:t>
      </w:r>
      <w:r w:rsidR="00EE1D2E" w:rsidRPr="00EE1D2E">
        <w:rPr>
          <w:rFonts w:ascii="Arial" w:hAnsi="Arial" w:cs="Arial"/>
          <w:b/>
          <w:color w:val="auto"/>
          <w:sz w:val="24"/>
          <w:szCs w:val="24"/>
        </w:rPr>
        <w:t xml:space="preserve"> : </w:t>
      </w:r>
      <w:r w:rsidR="00EE39D2" w:rsidRPr="00EE1D2E">
        <w:rPr>
          <w:rFonts w:ascii="Arial" w:hAnsi="Arial" w:cs="Arial"/>
          <w:b/>
          <w:color w:val="auto"/>
          <w:sz w:val="24"/>
          <w:szCs w:val="24"/>
        </w:rPr>
        <w:t>Primauté de l’accord de branche sur deux blocs</w:t>
      </w:r>
    </w:p>
    <w:p w14:paraId="7A9B490F" w14:textId="77777777" w:rsidR="00EE39D2" w:rsidRPr="0073746C" w:rsidRDefault="00EE39D2" w:rsidP="00C41E1D">
      <w:pPr>
        <w:spacing w:after="0" w:line="257" w:lineRule="auto"/>
        <w:contextualSpacing/>
      </w:pPr>
    </w:p>
    <w:p w14:paraId="324ECC12" w14:textId="4933A566" w:rsidR="00EE39D2" w:rsidRDefault="00EE39D2" w:rsidP="00C41E1D">
      <w:pPr>
        <w:pStyle w:val="NormalWeb"/>
        <w:spacing w:before="0" w:beforeAutospacing="0" w:after="0" w:afterAutospacing="0"/>
        <w:contextualSpacing/>
        <w:jc w:val="both"/>
        <w:rPr>
          <w:rFonts w:ascii="Arial" w:hAnsi="Arial" w:cs="Arial"/>
        </w:rPr>
      </w:pPr>
      <w:r w:rsidRPr="0073746C">
        <w:rPr>
          <w:rStyle w:val="lev"/>
          <w:rFonts w:ascii="Arial" w:hAnsi="Arial" w:cs="Arial"/>
        </w:rPr>
        <w:t>Bloc 1</w:t>
      </w:r>
      <w:r w:rsidR="00422B52">
        <w:rPr>
          <w:rStyle w:val="lev"/>
          <w:rFonts w:ascii="Arial" w:hAnsi="Arial" w:cs="Arial"/>
        </w:rPr>
        <w:t xml:space="preserve"> </w:t>
      </w:r>
      <w:r w:rsidRPr="0073746C">
        <w:rPr>
          <w:rStyle w:val="lev"/>
          <w:rFonts w:ascii="Arial" w:hAnsi="Arial" w:cs="Arial"/>
        </w:rPr>
        <w:t xml:space="preserve">: verrouillage de droit (ou primauté d’office). </w:t>
      </w:r>
      <w:r w:rsidRPr="0073746C">
        <w:rPr>
          <w:rFonts w:ascii="Arial" w:hAnsi="Arial" w:cs="Arial"/>
        </w:rPr>
        <w:t>Dans certains domaines, la convention de branche prévaut obligatoirement sur l’accord d’entreprise (quelle que soit sa date de conclusion). Parmi les sujets concernés, on trouve notamment les salaires minima hiérarchiques, les classifications, les garanties collectives de protection sociale complémentaire, etc. (c. trav. </w:t>
      </w:r>
      <w:r w:rsidRPr="00422B52">
        <w:rPr>
          <w:rFonts w:ascii="Arial" w:hAnsi="Arial" w:cs="Arial"/>
        </w:rPr>
        <w:t>art. L. 2253-1</w:t>
      </w:r>
      <w:r w:rsidRPr="0073746C">
        <w:rPr>
          <w:rFonts w:ascii="Arial" w:hAnsi="Arial" w:cs="Arial"/>
        </w:rPr>
        <w:t>).</w:t>
      </w:r>
    </w:p>
    <w:p w14:paraId="09F81582" w14:textId="77777777" w:rsidR="004C0BA0" w:rsidRPr="0073746C" w:rsidRDefault="004C0BA0" w:rsidP="00C41E1D">
      <w:pPr>
        <w:pStyle w:val="NormalWeb"/>
        <w:spacing w:before="0" w:beforeAutospacing="0" w:after="0" w:afterAutospacing="0"/>
        <w:contextualSpacing/>
        <w:jc w:val="both"/>
        <w:rPr>
          <w:rFonts w:ascii="Arial" w:hAnsi="Arial" w:cs="Arial"/>
        </w:rPr>
      </w:pPr>
    </w:p>
    <w:p w14:paraId="13F79FB0" w14:textId="30C043A6" w:rsidR="00EE39D2" w:rsidRPr="0073746C" w:rsidRDefault="00EE39D2" w:rsidP="00C41E1D">
      <w:pPr>
        <w:pStyle w:val="NormalWeb"/>
        <w:spacing w:before="0" w:beforeAutospacing="0" w:after="0" w:afterAutospacing="0"/>
        <w:contextualSpacing/>
        <w:jc w:val="both"/>
        <w:rPr>
          <w:rFonts w:ascii="Arial" w:hAnsi="Arial" w:cs="Arial"/>
        </w:rPr>
      </w:pPr>
      <w:r w:rsidRPr="0073746C">
        <w:rPr>
          <w:rStyle w:val="lev"/>
          <w:rFonts w:ascii="Arial" w:hAnsi="Arial" w:cs="Arial"/>
        </w:rPr>
        <w:t>Bloc 2</w:t>
      </w:r>
      <w:r w:rsidR="00422B52">
        <w:rPr>
          <w:rStyle w:val="lev"/>
          <w:rFonts w:ascii="Arial" w:hAnsi="Arial" w:cs="Arial"/>
        </w:rPr>
        <w:t xml:space="preserve"> </w:t>
      </w:r>
      <w:r w:rsidRPr="0073746C">
        <w:rPr>
          <w:rStyle w:val="lev"/>
          <w:rFonts w:ascii="Arial" w:hAnsi="Arial" w:cs="Arial"/>
        </w:rPr>
        <w:t>: verrouillage facultatif (ou primauté optionnelle).</w:t>
      </w:r>
      <w:r w:rsidR="00422B52">
        <w:rPr>
          <w:rStyle w:val="lev"/>
          <w:rFonts w:ascii="Arial" w:hAnsi="Arial" w:cs="Arial"/>
        </w:rPr>
        <w:t xml:space="preserve"> </w:t>
      </w:r>
      <w:r w:rsidRPr="0073746C">
        <w:rPr>
          <w:rFonts w:ascii="Arial" w:hAnsi="Arial" w:cs="Arial"/>
        </w:rPr>
        <w:t>Le deuxième bloc définit les domaines dans lesquels la convention de branche peut interdire toute dérogation défavorable aux salariés par un accord d’entreprise ultérieur (verrouillage facultatif). Sont concernés la prévention des risques professionnels, l’insertion et l’emploi des personnes handicapées, l’effectif à partir duquel les délégués syndicaux peuvent être désignés, leur nombre et la valorisation de leur parcours syndical, ainsi que les primes pour travaux dangereux ou insalubres (c. trav. </w:t>
      </w:r>
      <w:r w:rsidRPr="00422B52">
        <w:rPr>
          <w:rFonts w:ascii="Arial" w:hAnsi="Arial" w:cs="Arial"/>
        </w:rPr>
        <w:t>art. L. 2253-2</w:t>
      </w:r>
      <w:r w:rsidRPr="0073746C">
        <w:rPr>
          <w:rFonts w:ascii="Arial" w:hAnsi="Arial" w:cs="Arial"/>
        </w:rPr>
        <w:t>).</w:t>
      </w:r>
    </w:p>
    <w:p w14:paraId="1BC162C7" w14:textId="77777777" w:rsidR="00422B52" w:rsidRDefault="00EE39D2" w:rsidP="00422B52">
      <w:pPr>
        <w:pStyle w:val="NormalWeb"/>
        <w:spacing w:before="0" w:beforeAutospacing="0" w:after="0" w:afterAutospacing="0"/>
        <w:contextualSpacing/>
        <w:jc w:val="both"/>
        <w:rPr>
          <w:rFonts w:ascii="Arial" w:hAnsi="Arial" w:cs="Arial"/>
        </w:rPr>
      </w:pPr>
      <w:r w:rsidRPr="0073746C">
        <w:rPr>
          <w:rFonts w:ascii="Arial" w:hAnsi="Arial" w:cs="Arial"/>
        </w:rPr>
        <w:t>Mais si les partenaires sociaux ne « verrouillent » pas ces sujets dans l’accord de branche, les accords d’entreprise postérieurs primeront.</w:t>
      </w:r>
    </w:p>
    <w:p w14:paraId="7C1C8599" w14:textId="77777777" w:rsidR="00422B52" w:rsidRDefault="00422B52" w:rsidP="00422B52">
      <w:pPr>
        <w:pStyle w:val="NormalWeb"/>
        <w:spacing w:before="0" w:beforeAutospacing="0" w:after="0" w:afterAutospacing="0"/>
        <w:contextualSpacing/>
        <w:jc w:val="both"/>
        <w:rPr>
          <w:rFonts w:ascii="Arial" w:hAnsi="Arial" w:cs="Arial"/>
        </w:rPr>
      </w:pPr>
    </w:p>
    <w:p w14:paraId="00DD6EE1" w14:textId="77777777" w:rsidR="00422B52" w:rsidRDefault="00EE39D2" w:rsidP="00422B52">
      <w:pPr>
        <w:pStyle w:val="NormalWeb"/>
        <w:spacing w:before="0" w:beforeAutospacing="0" w:after="0" w:afterAutospacing="0"/>
        <w:contextualSpacing/>
        <w:jc w:val="both"/>
        <w:rPr>
          <w:rFonts w:ascii="Arial" w:hAnsi="Arial" w:cs="Arial"/>
          <w:b/>
        </w:rPr>
      </w:pPr>
      <w:r w:rsidRPr="00EE1D2E">
        <w:rPr>
          <w:rFonts w:ascii="Arial" w:hAnsi="Arial" w:cs="Arial"/>
          <w:b/>
        </w:rPr>
        <w:t>Pour le reste, suprématie de l’accord d’entreprise</w:t>
      </w:r>
    </w:p>
    <w:p w14:paraId="1866D259" w14:textId="77777777" w:rsidR="00422B52" w:rsidRDefault="00422B52" w:rsidP="00422B52">
      <w:pPr>
        <w:pStyle w:val="NormalWeb"/>
        <w:spacing w:before="0" w:beforeAutospacing="0" w:after="0" w:afterAutospacing="0"/>
        <w:contextualSpacing/>
        <w:jc w:val="both"/>
        <w:rPr>
          <w:rFonts w:ascii="Arial" w:hAnsi="Arial" w:cs="Arial"/>
          <w:b/>
        </w:rPr>
      </w:pPr>
    </w:p>
    <w:p w14:paraId="7DE1C1A8" w14:textId="10D01CF8" w:rsidR="00EE39D2" w:rsidRPr="00EE1D2E" w:rsidRDefault="00EE39D2" w:rsidP="00422B52">
      <w:pPr>
        <w:pStyle w:val="NormalWeb"/>
        <w:spacing w:before="0" w:beforeAutospacing="0" w:after="0" w:afterAutospacing="0"/>
        <w:contextualSpacing/>
        <w:jc w:val="both"/>
        <w:rPr>
          <w:rFonts w:ascii="Arial" w:hAnsi="Arial" w:cs="Arial"/>
        </w:rPr>
      </w:pPr>
      <w:r w:rsidRPr="00EE1D2E">
        <w:rPr>
          <w:rFonts w:ascii="Arial" w:hAnsi="Arial" w:cs="Arial"/>
        </w:rPr>
        <w:t>Dans tous les domaines qui n’appartiennent pas au premier ou au deuxième bloc, l’accord d’entreprise prévaut sur les clauses de la convention de la branche ayant le même objet, que l’accord ait été conclu avant ou après l’entrée en vigueur de cette convention (c. trav. </w:t>
      </w:r>
      <w:r w:rsidRPr="00422B52">
        <w:rPr>
          <w:rFonts w:ascii="Arial" w:hAnsi="Arial" w:cs="Arial"/>
        </w:rPr>
        <w:t>art. L. 2253-3</w:t>
      </w:r>
      <w:r w:rsidRPr="00EE1D2E">
        <w:rPr>
          <w:rFonts w:ascii="Arial" w:hAnsi="Arial" w:cs="Arial"/>
        </w:rPr>
        <w:t>). Et ce, même s’il est défavorable aux salariés.</w:t>
      </w:r>
    </w:p>
    <w:p w14:paraId="58CF37CD" w14:textId="77777777" w:rsidR="00EE1D2E" w:rsidRPr="00EE1D2E" w:rsidRDefault="00EE1D2E" w:rsidP="00C41E1D">
      <w:pPr>
        <w:spacing w:after="0" w:line="240" w:lineRule="auto"/>
        <w:contextualSpacing/>
      </w:pPr>
    </w:p>
    <w:p w14:paraId="209C915C" w14:textId="31402101" w:rsidR="00EE39D2" w:rsidRDefault="00EE39D2" w:rsidP="00C41E1D">
      <w:pPr>
        <w:pStyle w:val="NormalWeb"/>
        <w:spacing w:before="0" w:beforeAutospacing="0" w:after="0" w:afterAutospacing="0"/>
        <w:contextualSpacing/>
        <w:jc w:val="both"/>
        <w:rPr>
          <w:rFonts w:ascii="Arial" w:hAnsi="Arial" w:cs="Arial"/>
        </w:rPr>
      </w:pPr>
      <w:r w:rsidRPr="0073746C">
        <w:rPr>
          <w:rFonts w:ascii="Arial" w:hAnsi="Arial" w:cs="Arial"/>
        </w:rPr>
        <w:t xml:space="preserve">À titre d’exemple, il est donc théoriquement possible de remettre en cause, par accord d’entreprise, le montant d’une prime d’origine conventionnelle (ex. : de vacances, de fin d’année) ou, éventuellement, de la supprimer (en la remplaçant par autre chose, voire sans </w:t>
      </w:r>
      <w:r w:rsidRPr="0073746C">
        <w:rPr>
          <w:rFonts w:ascii="Arial" w:hAnsi="Arial" w:cs="Arial"/>
        </w:rPr>
        <w:lastRenderedPageBreak/>
        <w:t>contrepartie). Encore faut-il trouver des partenaires pour signer un tel accord (syndicats, autres interlocuteurs lorsque la loi le permet).</w:t>
      </w:r>
    </w:p>
    <w:p w14:paraId="043F02AD" w14:textId="77777777" w:rsidR="00422B52" w:rsidRPr="0073746C" w:rsidRDefault="00422B52" w:rsidP="00C41E1D">
      <w:pPr>
        <w:pStyle w:val="NormalWeb"/>
        <w:spacing w:before="0" w:beforeAutospacing="0" w:after="0" w:afterAutospacing="0"/>
        <w:contextualSpacing/>
        <w:jc w:val="both"/>
        <w:rPr>
          <w:rFonts w:ascii="Arial" w:hAnsi="Arial" w:cs="Arial"/>
        </w:rPr>
      </w:pPr>
    </w:p>
    <w:p w14:paraId="318140C0" w14:textId="77777777" w:rsidR="00EE39D2" w:rsidRPr="00EE1D2E" w:rsidRDefault="00EE39D2" w:rsidP="00C41E1D">
      <w:pPr>
        <w:pStyle w:val="Titre2"/>
        <w:spacing w:before="0"/>
        <w:contextualSpacing/>
        <w:jc w:val="both"/>
        <w:rPr>
          <w:rFonts w:ascii="Arial" w:hAnsi="Arial" w:cs="Arial"/>
          <w:b/>
          <w:color w:val="auto"/>
          <w:sz w:val="24"/>
          <w:szCs w:val="24"/>
        </w:rPr>
      </w:pPr>
      <w:bookmarkStart w:id="2" w:name="s3"/>
      <w:bookmarkEnd w:id="2"/>
      <w:r w:rsidRPr="00EE1D2E">
        <w:rPr>
          <w:rFonts w:ascii="Arial" w:hAnsi="Arial" w:cs="Arial"/>
          <w:b/>
          <w:color w:val="auto"/>
          <w:sz w:val="24"/>
          <w:szCs w:val="24"/>
        </w:rPr>
        <w:t>À partir de quand ?</w:t>
      </w:r>
    </w:p>
    <w:p w14:paraId="469DE6C8" w14:textId="77777777" w:rsidR="00EE39D2" w:rsidRPr="0073746C" w:rsidRDefault="00EE39D2" w:rsidP="00C41E1D">
      <w:pPr>
        <w:spacing w:after="0" w:line="240" w:lineRule="auto"/>
        <w:contextualSpacing/>
      </w:pPr>
    </w:p>
    <w:p w14:paraId="32AB691D" w14:textId="4CB375E9" w:rsidR="00EE39D2" w:rsidRDefault="00EE39D2" w:rsidP="00C41E1D">
      <w:pPr>
        <w:pStyle w:val="NormalWeb"/>
        <w:spacing w:before="0" w:beforeAutospacing="0" w:after="0" w:afterAutospacing="0"/>
        <w:contextualSpacing/>
        <w:jc w:val="both"/>
        <w:rPr>
          <w:rFonts w:ascii="Arial" w:hAnsi="Arial" w:cs="Arial"/>
        </w:rPr>
      </w:pPr>
      <w:r w:rsidRPr="0073746C">
        <w:rPr>
          <w:rStyle w:val="lev"/>
          <w:rFonts w:ascii="Arial" w:hAnsi="Arial" w:cs="Arial"/>
        </w:rPr>
        <w:t>Entrée en vigueur. -</w:t>
      </w:r>
      <w:r w:rsidRPr="0073746C">
        <w:rPr>
          <w:rFonts w:ascii="Arial" w:hAnsi="Arial" w:cs="Arial"/>
        </w:rPr>
        <w:t> La nouvelle hiérarchie est entrée en vigueur le 24 septembre 2017, lendemain de la publication de l’ordonnance au JO (ordonnance </w:t>
      </w:r>
      <w:r w:rsidRPr="00F11A85">
        <w:rPr>
          <w:rFonts w:ascii="Arial" w:hAnsi="Arial" w:cs="Arial"/>
        </w:rPr>
        <w:t>2017-1385 </w:t>
      </w:r>
      <w:r w:rsidRPr="0073746C">
        <w:rPr>
          <w:rFonts w:ascii="Arial" w:hAnsi="Arial" w:cs="Arial"/>
        </w:rPr>
        <w:t>du 22 septembre 2017, JO du 23).</w:t>
      </w:r>
    </w:p>
    <w:p w14:paraId="60AB9871" w14:textId="77777777" w:rsidR="004C0BA0" w:rsidRPr="0073746C" w:rsidRDefault="004C0BA0" w:rsidP="00C41E1D">
      <w:pPr>
        <w:pStyle w:val="NormalWeb"/>
        <w:spacing w:before="0" w:beforeAutospacing="0" w:after="0" w:afterAutospacing="0"/>
        <w:contextualSpacing/>
        <w:jc w:val="both"/>
        <w:rPr>
          <w:rFonts w:ascii="Arial" w:hAnsi="Arial" w:cs="Arial"/>
        </w:rPr>
      </w:pPr>
    </w:p>
    <w:p w14:paraId="74EC4AEF" w14:textId="21A5FC43" w:rsidR="00EE39D2" w:rsidRPr="0073746C" w:rsidRDefault="00EE39D2" w:rsidP="00C41E1D">
      <w:pPr>
        <w:pStyle w:val="NormalWeb"/>
        <w:spacing w:before="0" w:beforeAutospacing="0" w:after="0" w:afterAutospacing="0"/>
        <w:contextualSpacing/>
        <w:jc w:val="both"/>
        <w:rPr>
          <w:rFonts w:ascii="Arial" w:hAnsi="Arial" w:cs="Arial"/>
        </w:rPr>
      </w:pPr>
      <w:r w:rsidRPr="0073746C">
        <w:rPr>
          <w:rStyle w:val="lev"/>
          <w:rFonts w:ascii="Arial" w:hAnsi="Arial" w:cs="Arial"/>
        </w:rPr>
        <w:t>Anciennes clauses de verrouillage. -</w:t>
      </w:r>
      <w:r w:rsidRPr="0073746C">
        <w:rPr>
          <w:rFonts w:ascii="Arial" w:hAnsi="Arial" w:cs="Arial"/>
        </w:rPr>
        <w:t> Pour les thèmes du bloc 2 (verrouillage facultatif) et pour lesquels l’accord de branche prévaut sur l’accord d’entreprise parce que l’accord branche l’a prévu en application de la législation antérieure aux ordonnances (c. trav. </w:t>
      </w:r>
      <w:r w:rsidRPr="00F11A85">
        <w:rPr>
          <w:rFonts w:ascii="Arial" w:hAnsi="Arial" w:cs="Arial"/>
        </w:rPr>
        <w:t>art. L. 2253-3</w:t>
      </w:r>
      <w:r w:rsidRPr="0073746C">
        <w:rPr>
          <w:rFonts w:ascii="Arial" w:hAnsi="Arial" w:cs="Arial"/>
        </w:rPr>
        <w:t> avant le 24.09.2017) ou en application de la hiérarchie des accords antérieure au 6 mai 2004 (loi </w:t>
      </w:r>
      <w:r w:rsidRPr="00F11A85">
        <w:rPr>
          <w:rFonts w:ascii="Arial" w:hAnsi="Arial" w:cs="Arial"/>
        </w:rPr>
        <w:t>2004-391 </w:t>
      </w:r>
      <w:r w:rsidRPr="0073746C">
        <w:rPr>
          <w:rFonts w:ascii="Arial" w:hAnsi="Arial" w:cs="Arial"/>
        </w:rPr>
        <w:t>du 4 mai 2004, art. 45), les parties à l’accord de branche peuvent continuer à interdire toute dérogation par accord d’entreprise en confirmant le verrouillage par avenant avant le 1</w:t>
      </w:r>
      <w:r w:rsidRPr="0073746C">
        <w:rPr>
          <w:rFonts w:ascii="Arial" w:hAnsi="Arial" w:cs="Arial"/>
          <w:vertAlign w:val="superscript"/>
        </w:rPr>
        <w:t>er</w:t>
      </w:r>
      <w:r w:rsidRPr="0073746C">
        <w:rPr>
          <w:rFonts w:ascii="Arial" w:hAnsi="Arial" w:cs="Arial"/>
        </w:rPr>
        <w:t> janvier 2019. Ces avenants s’appliqueront aux accords étendus (ord., art. 16-I et II).</w:t>
      </w:r>
    </w:p>
    <w:p w14:paraId="2803A504" w14:textId="77777777" w:rsidR="00EE39D2" w:rsidRPr="0073746C" w:rsidRDefault="00EE39D2" w:rsidP="00C41E1D">
      <w:pPr>
        <w:pStyle w:val="NormalWeb"/>
        <w:spacing w:before="0" w:beforeAutospacing="0" w:after="0" w:afterAutospacing="0"/>
        <w:contextualSpacing/>
        <w:jc w:val="both"/>
        <w:rPr>
          <w:rFonts w:ascii="Arial" w:hAnsi="Arial" w:cs="Arial"/>
        </w:rPr>
      </w:pPr>
      <w:r w:rsidRPr="0073746C">
        <w:rPr>
          <w:rFonts w:ascii="Arial" w:hAnsi="Arial" w:cs="Arial"/>
        </w:rPr>
        <w:t>Quant aux domaines qui relèvent du 3</w:t>
      </w:r>
      <w:r w:rsidRPr="0073746C">
        <w:rPr>
          <w:rFonts w:ascii="Arial" w:hAnsi="Arial" w:cs="Arial"/>
          <w:vertAlign w:val="superscript"/>
        </w:rPr>
        <w:t>e</w:t>
      </w:r>
      <w:r w:rsidRPr="0073746C">
        <w:rPr>
          <w:rFonts w:ascii="Arial" w:hAnsi="Arial" w:cs="Arial"/>
        </w:rPr>
        <w:t> bloc (primauté de l’accord d’entreprise), les clauses de verrouillage déjà existantes tomberont au 1</w:t>
      </w:r>
      <w:r w:rsidRPr="0073746C">
        <w:rPr>
          <w:rFonts w:ascii="Arial" w:hAnsi="Arial" w:cs="Arial"/>
          <w:vertAlign w:val="superscript"/>
        </w:rPr>
        <w:t>er</w:t>
      </w:r>
      <w:r w:rsidRPr="0073746C">
        <w:rPr>
          <w:rFonts w:ascii="Arial" w:hAnsi="Arial" w:cs="Arial"/>
        </w:rPr>
        <w:t> janvier 2018 (ord., art. 16-III).</w:t>
      </w:r>
    </w:p>
    <w:p w14:paraId="23B1EED1" w14:textId="02472D84" w:rsidR="00EE39D2" w:rsidRDefault="00EE39D2" w:rsidP="00C41E1D">
      <w:pPr>
        <w:spacing w:after="0" w:line="240" w:lineRule="auto"/>
        <w:contextualSpacing/>
        <w:jc w:val="both"/>
        <w:rPr>
          <w:rFonts w:ascii="Arial" w:hAnsi="Arial" w:cs="Arial"/>
          <w:sz w:val="24"/>
          <w:szCs w:val="24"/>
        </w:rPr>
      </w:pPr>
    </w:p>
    <w:p w14:paraId="7FA9C763" w14:textId="77777777" w:rsidR="00422B52" w:rsidRDefault="00422B52" w:rsidP="00C41E1D">
      <w:pPr>
        <w:spacing w:after="0" w:line="240" w:lineRule="auto"/>
        <w:contextualSpacing/>
        <w:jc w:val="both"/>
        <w:rPr>
          <w:rFonts w:ascii="Arial" w:hAnsi="Arial" w:cs="Arial"/>
          <w:sz w:val="24"/>
          <w:szCs w:val="24"/>
        </w:rPr>
      </w:pPr>
    </w:p>
    <w:p w14:paraId="7C239CD1" w14:textId="2437AB58" w:rsidR="00EE39D2" w:rsidRPr="00EE1D2E" w:rsidRDefault="00422B52" w:rsidP="00C41E1D">
      <w:pPr>
        <w:spacing w:after="0"/>
        <w:contextualSpacing/>
        <w:jc w:val="both"/>
        <w:rPr>
          <w:rFonts w:ascii="Arial" w:hAnsi="Arial" w:cs="Arial"/>
          <w:b/>
          <w:sz w:val="24"/>
          <w:szCs w:val="24"/>
        </w:rPr>
      </w:pPr>
      <w:r>
        <w:rPr>
          <w:rFonts w:ascii="Arial" w:hAnsi="Arial" w:cs="Arial"/>
          <w:b/>
          <w:color w:val="222222"/>
        </w:rPr>
        <w:sym w:font="Wingdings" w:char="F06E"/>
      </w:r>
      <w:r>
        <w:rPr>
          <w:rFonts w:ascii="Arial" w:hAnsi="Arial" w:cs="Arial"/>
          <w:b/>
          <w:color w:val="222222"/>
        </w:rPr>
        <w:t xml:space="preserve"> 4 - </w:t>
      </w:r>
      <w:r w:rsidR="00EE1D2E" w:rsidRPr="00422B52">
        <w:rPr>
          <w:rFonts w:ascii="Arial" w:hAnsi="Arial" w:cs="Arial"/>
          <w:b/>
          <w:sz w:val="24"/>
          <w:szCs w:val="24"/>
          <w:u w:val="single"/>
        </w:rPr>
        <w:t>Comment et qui peut négocier un accord d’entreprise</w:t>
      </w:r>
    </w:p>
    <w:p w14:paraId="754EAEB3" w14:textId="77777777" w:rsidR="00422B52" w:rsidRDefault="00422B52" w:rsidP="00422B52">
      <w:pPr>
        <w:pStyle w:val="NormalWeb"/>
        <w:shd w:val="clear" w:color="auto" w:fill="FFFFFF"/>
        <w:spacing w:before="0" w:beforeAutospacing="0" w:after="0" w:afterAutospacing="0"/>
        <w:contextualSpacing/>
        <w:jc w:val="both"/>
        <w:rPr>
          <w:rFonts w:ascii="Arial" w:hAnsi="Arial" w:cs="Arial"/>
          <w:b/>
        </w:rPr>
      </w:pPr>
    </w:p>
    <w:p w14:paraId="7D43F668" w14:textId="455DF072" w:rsidR="00EE1D2E" w:rsidRPr="00422B52" w:rsidRDefault="00EE1D2E" w:rsidP="0004439F">
      <w:pPr>
        <w:pStyle w:val="NormalWeb"/>
        <w:numPr>
          <w:ilvl w:val="0"/>
          <w:numId w:val="8"/>
        </w:numPr>
        <w:shd w:val="clear" w:color="auto" w:fill="FFFFFF"/>
        <w:spacing w:before="0" w:beforeAutospacing="0" w:after="0" w:afterAutospacing="0"/>
        <w:contextualSpacing/>
        <w:jc w:val="both"/>
        <w:rPr>
          <w:rFonts w:ascii="Arial" w:hAnsi="Arial" w:cs="Arial"/>
          <w:b/>
        </w:rPr>
      </w:pPr>
      <w:r w:rsidRPr="00422B52">
        <w:rPr>
          <w:rFonts w:ascii="Arial" w:hAnsi="Arial" w:cs="Arial"/>
          <w:b/>
        </w:rPr>
        <w:t>Négociation d’un accord d’entreprise : la convocation des parties</w:t>
      </w:r>
    </w:p>
    <w:p w14:paraId="1B36CE17" w14:textId="77777777" w:rsidR="0004439F" w:rsidRDefault="0004439F" w:rsidP="00422B52">
      <w:pPr>
        <w:pStyle w:val="NormalWeb"/>
        <w:shd w:val="clear" w:color="auto" w:fill="FFFFFF"/>
        <w:spacing w:before="0" w:beforeAutospacing="0" w:after="0" w:afterAutospacing="0"/>
        <w:contextualSpacing/>
        <w:jc w:val="both"/>
        <w:rPr>
          <w:rFonts w:ascii="Arial" w:hAnsi="Arial" w:cs="Arial"/>
        </w:rPr>
      </w:pPr>
    </w:p>
    <w:p w14:paraId="3350F6FB" w14:textId="3E854F0F" w:rsidR="00EE39D2" w:rsidRPr="00422B52" w:rsidRDefault="00EE39D2" w:rsidP="00422B52">
      <w:pPr>
        <w:pStyle w:val="NormalWeb"/>
        <w:shd w:val="clear" w:color="auto" w:fill="FFFFFF"/>
        <w:spacing w:before="0" w:beforeAutospacing="0" w:after="0" w:afterAutospacing="0"/>
        <w:contextualSpacing/>
        <w:jc w:val="both"/>
        <w:rPr>
          <w:rFonts w:ascii="Arial" w:hAnsi="Arial" w:cs="Arial"/>
        </w:rPr>
      </w:pPr>
      <w:r w:rsidRPr="00422B52">
        <w:rPr>
          <w:rFonts w:ascii="Arial" w:hAnsi="Arial" w:cs="Arial"/>
        </w:rPr>
        <w:t>La première chose à faire pour négocier un accord d’entreprise, </w:t>
      </w:r>
      <w:r w:rsidRPr="00422B52">
        <w:rPr>
          <w:rStyle w:val="lev"/>
          <w:rFonts w:ascii="Arial" w:hAnsi="Arial" w:cs="Arial"/>
        </w:rPr>
        <w:t>c’est inviter les différentes parties avec qui l’accord devra être conclu</w:t>
      </w:r>
      <w:r w:rsidRPr="00422B52">
        <w:rPr>
          <w:rFonts w:ascii="Arial" w:hAnsi="Arial" w:cs="Arial"/>
        </w:rPr>
        <w:t>. En réalité, les acteurs ne sont pas les mêmes pour toutes les entreprises. Tout dépend des différentes organisations syndicales et représentatives mises en place au sein des entreprises.</w:t>
      </w:r>
    </w:p>
    <w:p w14:paraId="441FD71F" w14:textId="77777777" w:rsidR="00EE1D2E" w:rsidRPr="00422B52" w:rsidRDefault="00EE1D2E" w:rsidP="00422B52">
      <w:pPr>
        <w:pStyle w:val="NormalWeb"/>
        <w:shd w:val="clear" w:color="auto" w:fill="FFFFFF"/>
        <w:spacing w:before="0" w:beforeAutospacing="0" w:after="0" w:afterAutospacing="0"/>
        <w:contextualSpacing/>
        <w:jc w:val="both"/>
        <w:rPr>
          <w:rFonts w:ascii="Arial" w:hAnsi="Arial" w:cs="Arial"/>
        </w:rPr>
      </w:pPr>
    </w:p>
    <w:p w14:paraId="148C953C" w14:textId="3C26FA43" w:rsidR="00EE1D2E" w:rsidRPr="00422B52" w:rsidRDefault="00EE39D2" w:rsidP="00422B52">
      <w:pPr>
        <w:pStyle w:val="NormalWeb"/>
        <w:shd w:val="clear" w:color="auto" w:fill="FFFFFF"/>
        <w:spacing w:before="0" w:beforeAutospacing="0" w:after="0" w:afterAutospacing="0"/>
        <w:contextualSpacing/>
        <w:jc w:val="both"/>
        <w:rPr>
          <w:rFonts w:ascii="Arial" w:hAnsi="Arial" w:cs="Arial"/>
        </w:rPr>
      </w:pPr>
      <w:r w:rsidRPr="00422B52">
        <w:rPr>
          <w:rFonts w:ascii="Arial" w:hAnsi="Arial" w:cs="Arial"/>
        </w:rPr>
        <w:t>Cela dit, </w:t>
      </w:r>
      <w:r w:rsidRPr="00422B52">
        <w:rPr>
          <w:rStyle w:val="lev"/>
          <w:rFonts w:ascii="Arial" w:hAnsi="Arial" w:cs="Arial"/>
        </w:rPr>
        <w:t>l’accord d’entreprise se négocie généralement avec les délégués syndicaux</w:t>
      </w:r>
      <w:r w:rsidRPr="00422B52">
        <w:rPr>
          <w:rFonts w:ascii="Arial" w:hAnsi="Arial" w:cs="Arial"/>
        </w:rPr>
        <w:t>. Lorsqu’aucun délégué syndical n’existe au sein de l’entreprise, l’entrepreneur peut conclure l’accord avec un ou plusieurs </w:t>
      </w:r>
      <w:r w:rsidRPr="00422B52">
        <w:rPr>
          <w:rStyle w:val="lev"/>
          <w:rFonts w:ascii="Arial" w:hAnsi="Arial" w:cs="Arial"/>
        </w:rPr>
        <w:t>représentants de personnels élus</w:t>
      </w:r>
      <w:r w:rsidRPr="00422B52">
        <w:rPr>
          <w:rFonts w:ascii="Arial" w:hAnsi="Arial" w:cs="Arial"/>
        </w:rPr>
        <w:t xml:space="preserve"> – </w:t>
      </w:r>
      <w:r w:rsidR="00C41E1D" w:rsidRPr="00422B52">
        <w:rPr>
          <w:rFonts w:ascii="Arial" w:hAnsi="Arial" w:cs="Arial"/>
        </w:rPr>
        <w:t>CSE</w:t>
      </w:r>
      <w:r w:rsidRPr="00422B52">
        <w:rPr>
          <w:rFonts w:ascii="Arial" w:hAnsi="Arial" w:cs="Arial"/>
        </w:rPr>
        <w:t xml:space="preserve"> – mandatés par une organisation syndicale. A défaut d’être conclu avec des représentants du personnel, </w:t>
      </w:r>
      <w:r w:rsidRPr="00422B52">
        <w:rPr>
          <w:rStyle w:val="lev"/>
          <w:rFonts w:ascii="Arial" w:hAnsi="Arial" w:cs="Arial"/>
        </w:rPr>
        <w:t>l’accord peut se négocier avec un salarié non élu, mandaté par un syndicat</w:t>
      </w:r>
      <w:r w:rsidRPr="00422B52">
        <w:rPr>
          <w:rFonts w:ascii="Arial" w:hAnsi="Arial" w:cs="Arial"/>
        </w:rPr>
        <w:t>. Dans ces cas, l’accord devra être accepté par la majorité des salariés, par référendum.</w:t>
      </w:r>
    </w:p>
    <w:p w14:paraId="7045D185" w14:textId="77777777" w:rsidR="00EE1D2E" w:rsidRPr="00422B52" w:rsidRDefault="00EE1D2E" w:rsidP="00422B52">
      <w:pPr>
        <w:pStyle w:val="NormalWeb"/>
        <w:shd w:val="clear" w:color="auto" w:fill="FFFFFF"/>
        <w:spacing w:before="0" w:beforeAutospacing="0" w:after="0" w:afterAutospacing="0"/>
        <w:contextualSpacing/>
        <w:jc w:val="both"/>
        <w:rPr>
          <w:rFonts w:ascii="Arial" w:hAnsi="Arial" w:cs="Arial"/>
        </w:rPr>
      </w:pPr>
    </w:p>
    <w:p w14:paraId="4183DA65" w14:textId="77777777" w:rsidR="00EE39D2" w:rsidRPr="00422B52" w:rsidRDefault="00EE39D2" w:rsidP="00422B52">
      <w:pPr>
        <w:pStyle w:val="NormalWeb"/>
        <w:shd w:val="clear" w:color="auto" w:fill="FFFFFF"/>
        <w:spacing w:before="0" w:beforeAutospacing="0" w:after="0" w:afterAutospacing="0"/>
        <w:contextualSpacing/>
        <w:jc w:val="both"/>
        <w:rPr>
          <w:rFonts w:ascii="Arial" w:hAnsi="Arial" w:cs="Arial"/>
        </w:rPr>
      </w:pPr>
      <w:r w:rsidRPr="00422B52">
        <w:rPr>
          <w:rFonts w:ascii="Arial" w:hAnsi="Arial" w:cs="Arial"/>
        </w:rPr>
        <w:t>Rappelons encore que s’il existe un syndicat représentatif au sein de l’entreprise, cela écarte automatiquement les possibilités de négociation avec les représentants du personnel ou avec un salarié mandaté. Il apparaît donc que chaque employeur identifie ses partenaires à la négociation en fonction de la situation qui prévaut dans son entreprise.</w:t>
      </w:r>
    </w:p>
    <w:p w14:paraId="7A5E30ED" w14:textId="77777777" w:rsidR="00EE39D2" w:rsidRPr="00422B52" w:rsidRDefault="00EE39D2" w:rsidP="00422B52">
      <w:pPr>
        <w:spacing w:after="0" w:line="240" w:lineRule="auto"/>
        <w:contextualSpacing/>
        <w:jc w:val="both"/>
        <w:rPr>
          <w:rFonts w:ascii="Arial" w:hAnsi="Arial" w:cs="Arial"/>
          <w:sz w:val="24"/>
          <w:szCs w:val="24"/>
        </w:rPr>
      </w:pPr>
    </w:p>
    <w:p w14:paraId="22A03486" w14:textId="1D1C8226" w:rsidR="00EE1D2E" w:rsidRPr="0004439F" w:rsidRDefault="00EE1D2E" w:rsidP="0004439F">
      <w:pPr>
        <w:pStyle w:val="Paragraphedeliste"/>
        <w:numPr>
          <w:ilvl w:val="0"/>
          <w:numId w:val="8"/>
        </w:numPr>
        <w:spacing w:after="0" w:line="240" w:lineRule="auto"/>
        <w:rPr>
          <w:rFonts w:ascii="Arial" w:hAnsi="Arial" w:cs="Arial"/>
          <w:b/>
          <w:sz w:val="24"/>
          <w:szCs w:val="24"/>
        </w:rPr>
      </w:pPr>
      <w:r w:rsidRPr="0004439F">
        <w:rPr>
          <w:rFonts w:ascii="Arial" w:hAnsi="Arial" w:cs="Arial"/>
          <w:b/>
          <w:sz w:val="24"/>
          <w:szCs w:val="24"/>
        </w:rPr>
        <w:t>Négocier un accord d’entreprise : la procédure d’adoption et la signature de l’accord</w:t>
      </w:r>
    </w:p>
    <w:p w14:paraId="7E8D1F2D" w14:textId="77777777" w:rsidR="0004439F" w:rsidRPr="00422B52" w:rsidRDefault="0004439F" w:rsidP="00422B52">
      <w:pPr>
        <w:spacing w:after="0" w:line="240" w:lineRule="auto"/>
        <w:contextualSpacing/>
        <w:rPr>
          <w:rFonts w:ascii="Arial" w:hAnsi="Arial" w:cs="Arial"/>
          <w:b/>
          <w:sz w:val="24"/>
          <w:szCs w:val="24"/>
        </w:rPr>
      </w:pPr>
    </w:p>
    <w:p w14:paraId="770BC58E" w14:textId="77777777" w:rsidR="00EE39D2" w:rsidRPr="00422B52" w:rsidRDefault="00EE39D2" w:rsidP="00422B52">
      <w:pPr>
        <w:pStyle w:val="NormalWeb"/>
        <w:shd w:val="clear" w:color="auto" w:fill="FFFFFF"/>
        <w:spacing w:before="0" w:beforeAutospacing="0" w:after="0" w:afterAutospacing="0"/>
        <w:contextualSpacing/>
        <w:jc w:val="both"/>
        <w:rPr>
          <w:rFonts w:ascii="Arial" w:hAnsi="Arial" w:cs="Arial"/>
        </w:rPr>
      </w:pPr>
      <w:r w:rsidRPr="00422B52">
        <w:rPr>
          <w:rFonts w:ascii="Arial" w:hAnsi="Arial" w:cs="Arial"/>
        </w:rPr>
        <w:t>Après </w:t>
      </w:r>
      <w:r w:rsidRPr="00422B52">
        <w:rPr>
          <w:rStyle w:val="lev"/>
          <w:rFonts w:ascii="Arial" w:hAnsi="Arial" w:cs="Arial"/>
        </w:rPr>
        <w:t>la convocation des différents partenaires</w:t>
      </w:r>
      <w:r w:rsidRPr="00422B52">
        <w:rPr>
          <w:rFonts w:ascii="Arial" w:hAnsi="Arial" w:cs="Arial"/>
        </w:rPr>
        <w:t>, les parties entament la phase de négociation.</w:t>
      </w:r>
    </w:p>
    <w:p w14:paraId="19A6C05D" w14:textId="77777777" w:rsidR="00EE39D2" w:rsidRPr="00422B52" w:rsidRDefault="00EE39D2" w:rsidP="00422B52">
      <w:pPr>
        <w:pStyle w:val="NormalWeb"/>
        <w:shd w:val="clear" w:color="auto" w:fill="FFFFFF"/>
        <w:spacing w:before="0" w:beforeAutospacing="0" w:after="0" w:afterAutospacing="0"/>
        <w:contextualSpacing/>
        <w:jc w:val="both"/>
        <w:rPr>
          <w:rFonts w:ascii="Arial" w:hAnsi="Arial" w:cs="Arial"/>
        </w:rPr>
      </w:pPr>
      <w:r w:rsidRPr="00422B52">
        <w:rPr>
          <w:rFonts w:ascii="Arial" w:hAnsi="Arial" w:cs="Arial"/>
        </w:rPr>
        <w:t>Le code de travail prévoit que la délégation de chacune des organisations représentatives parties à des négociations dans l'entreprise comprend </w:t>
      </w:r>
      <w:r w:rsidRPr="00422B52">
        <w:rPr>
          <w:rStyle w:val="lev"/>
          <w:rFonts w:ascii="Arial" w:hAnsi="Arial" w:cs="Arial"/>
        </w:rPr>
        <w:t>le délégué syndical de l'organisation dans l'entreprise</w:t>
      </w:r>
      <w:r w:rsidRPr="00422B52">
        <w:rPr>
          <w:rFonts w:ascii="Arial" w:hAnsi="Arial" w:cs="Arial"/>
        </w:rPr>
        <w:t> ou, </w:t>
      </w:r>
      <w:r w:rsidRPr="00422B52">
        <w:rPr>
          <w:rStyle w:val="lev"/>
          <w:rFonts w:ascii="Arial" w:hAnsi="Arial" w:cs="Arial"/>
        </w:rPr>
        <w:t>en cas de pluralité de délégués, au moins deux délégués syndicaux</w:t>
      </w:r>
      <w:r w:rsidRPr="00422B52">
        <w:rPr>
          <w:rFonts w:ascii="Arial" w:hAnsi="Arial" w:cs="Arial"/>
        </w:rPr>
        <w:t>.</w:t>
      </w:r>
    </w:p>
    <w:p w14:paraId="2D2E794B" w14:textId="77777777" w:rsidR="00F670D6" w:rsidRPr="00422B52" w:rsidRDefault="00F670D6" w:rsidP="00422B52">
      <w:pPr>
        <w:pStyle w:val="NormalWeb"/>
        <w:shd w:val="clear" w:color="auto" w:fill="FFFFFF"/>
        <w:spacing w:before="0" w:beforeAutospacing="0" w:after="0" w:afterAutospacing="0"/>
        <w:contextualSpacing/>
        <w:jc w:val="both"/>
        <w:rPr>
          <w:rFonts w:ascii="Arial" w:hAnsi="Arial" w:cs="Arial"/>
        </w:rPr>
      </w:pPr>
    </w:p>
    <w:p w14:paraId="6AEFECFD" w14:textId="77777777" w:rsidR="00EE39D2" w:rsidRPr="00422B52" w:rsidRDefault="00EE39D2" w:rsidP="00422B52">
      <w:pPr>
        <w:pStyle w:val="NormalWeb"/>
        <w:shd w:val="clear" w:color="auto" w:fill="FFFFFF"/>
        <w:spacing w:before="0" w:beforeAutospacing="0" w:after="0" w:afterAutospacing="0"/>
        <w:contextualSpacing/>
        <w:jc w:val="both"/>
        <w:rPr>
          <w:rFonts w:ascii="Arial" w:hAnsi="Arial" w:cs="Arial"/>
        </w:rPr>
      </w:pPr>
      <w:r w:rsidRPr="00422B52">
        <w:rPr>
          <w:rFonts w:ascii="Arial" w:hAnsi="Arial" w:cs="Arial"/>
        </w:rPr>
        <w:lastRenderedPageBreak/>
        <w:t>La loi donne la possibilité à chaque organisation de compléter sa délégation par des salariés de l’entreprise. L’employeur et l’ensemble des organisations fixent par accord, le nombre de ces salariés. Cependant, à défaut d’un accord, la loi précise que « </w:t>
      </w:r>
      <w:r w:rsidRPr="00422B52">
        <w:rPr>
          <w:rStyle w:val="Accentuation"/>
          <w:rFonts w:ascii="Arial" w:hAnsi="Arial" w:cs="Arial"/>
        </w:rPr>
        <w:t>le nombre de salariés qui complète la délégation est au plus égal, par délégation, à celui des délégués syndicaux de la délégation</w:t>
      </w:r>
      <w:r w:rsidRPr="00422B52">
        <w:rPr>
          <w:rFonts w:ascii="Arial" w:hAnsi="Arial" w:cs="Arial"/>
        </w:rPr>
        <w:t> ». Dans le cas où il n’existe qu’un délégué syndical dans l’entreprise, le nombre de salarié peut être porté à deux. Dans le cadre de la première réunion, </w:t>
      </w:r>
      <w:r w:rsidRPr="00422B52">
        <w:rPr>
          <w:rStyle w:val="lev"/>
          <w:rFonts w:ascii="Arial" w:hAnsi="Arial" w:cs="Arial"/>
        </w:rPr>
        <w:t>les parties précisent l’objet de la négociation et conviennent du calendrier qui sera suivi pour la suite des négociations</w:t>
      </w:r>
      <w:r w:rsidRPr="00422B52">
        <w:rPr>
          <w:rFonts w:ascii="Arial" w:hAnsi="Arial" w:cs="Arial"/>
        </w:rPr>
        <w:t>.</w:t>
      </w:r>
    </w:p>
    <w:p w14:paraId="11638F56" w14:textId="77777777" w:rsidR="00F670D6" w:rsidRPr="00422B52" w:rsidRDefault="00F670D6" w:rsidP="00422B52">
      <w:pPr>
        <w:pStyle w:val="NormalWeb"/>
        <w:shd w:val="clear" w:color="auto" w:fill="FFFFFF"/>
        <w:spacing w:before="0" w:beforeAutospacing="0" w:after="0" w:afterAutospacing="0"/>
        <w:contextualSpacing/>
        <w:jc w:val="both"/>
        <w:rPr>
          <w:rFonts w:ascii="Arial" w:hAnsi="Arial" w:cs="Arial"/>
        </w:rPr>
      </w:pPr>
    </w:p>
    <w:p w14:paraId="337E9F99" w14:textId="69B9B648" w:rsidR="00EE39D2" w:rsidRPr="00422B52" w:rsidRDefault="00EE39D2" w:rsidP="00422B52">
      <w:pPr>
        <w:pStyle w:val="NormalWeb"/>
        <w:shd w:val="clear" w:color="auto" w:fill="FFFFFF"/>
        <w:spacing w:before="0" w:beforeAutospacing="0" w:after="0" w:afterAutospacing="0"/>
        <w:contextualSpacing/>
        <w:jc w:val="both"/>
        <w:rPr>
          <w:rFonts w:ascii="Arial" w:hAnsi="Arial" w:cs="Arial"/>
        </w:rPr>
      </w:pPr>
      <w:r w:rsidRPr="00422B52">
        <w:rPr>
          <w:rFonts w:ascii="Arial" w:hAnsi="Arial" w:cs="Arial"/>
        </w:rPr>
        <w:t>A chaque réunion un compte-rendu sera produit. Il ne s’agit pas d’une obligation légale mais cela est fortement conseillé dans le sens où il permet d’avoir des traces des réunions et de conserver le déroulement et le contenu des discussions. Comme vous le savez, deux issu</w:t>
      </w:r>
      <w:r w:rsidR="0004439F">
        <w:rPr>
          <w:rFonts w:ascii="Arial" w:hAnsi="Arial" w:cs="Arial"/>
        </w:rPr>
        <w:t>e</w:t>
      </w:r>
      <w:r w:rsidRPr="00422B52">
        <w:rPr>
          <w:rFonts w:ascii="Arial" w:hAnsi="Arial" w:cs="Arial"/>
        </w:rPr>
        <w:t>s sont possibles pour les négociations : ou aucun accord ne sera conclu, ou les parties parviennent à un accord. Dans le premier cas il sera simplement produit un procès-verbal de carence retraçant la façon dont se sont déroulées les négociations ainsi que les diverses propositions des parties. Dans le second cas, </w:t>
      </w:r>
      <w:hyperlink r:id="rId12" w:tooltip="Qu'est-ce qu'un accord de branche ?" w:history="1">
        <w:r w:rsidRPr="00422B52">
          <w:rPr>
            <w:rStyle w:val="Lienhypertexte"/>
            <w:rFonts w:ascii="Arial" w:eastAsiaTheme="majorEastAsia" w:hAnsi="Arial" w:cs="Arial"/>
            <w:color w:val="auto"/>
            <w:u w:val="none"/>
          </w:rPr>
          <w:t>l’accord d’entreprise</w:t>
        </w:r>
      </w:hyperlink>
      <w:r w:rsidRPr="00422B52">
        <w:rPr>
          <w:rFonts w:ascii="Arial" w:hAnsi="Arial" w:cs="Arial"/>
        </w:rPr>
        <w:t> conclu sera ensuite validé.</w:t>
      </w:r>
    </w:p>
    <w:sectPr w:rsidR="00EE39D2" w:rsidRPr="00422B52" w:rsidSect="006859A2">
      <w:footerReference w:type="default" r:id="rId13"/>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mien" w:date="2021-01-14T14:55:00Z" w:initials="D">
    <w:p w14:paraId="190F6923" w14:textId="7F412114" w:rsidR="003776A7" w:rsidRDefault="003776A7">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0F6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D9C4" w16cex:dateUtc="2021-01-14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0F6923" w16cid:durableId="23AAD9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98EAD" w14:textId="77777777" w:rsidR="00780790" w:rsidRDefault="00780790" w:rsidP="00F670D6">
      <w:pPr>
        <w:spacing w:after="0" w:line="240" w:lineRule="auto"/>
      </w:pPr>
      <w:r>
        <w:separator/>
      </w:r>
    </w:p>
  </w:endnote>
  <w:endnote w:type="continuationSeparator" w:id="0">
    <w:p w14:paraId="636ECE3C" w14:textId="77777777" w:rsidR="00780790" w:rsidRDefault="00780790" w:rsidP="00F6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648884"/>
      <w:docPartObj>
        <w:docPartGallery w:val="Page Numbers (Bottom of Page)"/>
        <w:docPartUnique/>
      </w:docPartObj>
    </w:sdtPr>
    <w:sdtEndPr/>
    <w:sdtContent>
      <w:p w14:paraId="0D4258FE" w14:textId="77777777" w:rsidR="00F670D6" w:rsidRDefault="00F670D6">
        <w:pPr>
          <w:pStyle w:val="Pieddepage"/>
          <w:jc w:val="right"/>
        </w:pPr>
        <w:r>
          <w:fldChar w:fldCharType="begin"/>
        </w:r>
        <w:r>
          <w:instrText>PAGE   \* MERGEFORMAT</w:instrText>
        </w:r>
        <w:r>
          <w:fldChar w:fldCharType="separate"/>
        </w:r>
        <w:r w:rsidR="003F5224">
          <w:rPr>
            <w:noProof/>
          </w:rPr>
          <w:t>3</w:t>
        </w:r>
        <w:r>
          <w:fldChar w:fldCharType="end"/>
        </w:r>
      </w:p>
    </w:sdtContent>
  </w:sdt>
  <w:p w14:paraId="455CB2D5" w14:textId="77777777" w:rsidR="00F670D6" w:rsidRDefault="00F670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B2C8F" w14:textId="77777777" w:rsidR="00780790" w:rsidRDefault="00780790" w:rsidP="00F670D6">
      <w:pPr>
        <w:spacing w:after="0" w:line="240" w:lineRule="auto"/>
      </w:pPr>
      <w:r>
        <w:separator/>
      </w:r>
    </w:p>
  </w:footnote>
  <w:footnote w:type="continuationSeparator" w:id="0">
    <w:p w14:paraId="38FBC83C" w14:textId="77777777" w:rsidR="00780790" w:rsidRDefault="00780790" w:rsidP="00F67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945D5"/>
    <w:multiLevelType w:val="hybridMultilevel"/>
    <w:tmpl w:val="DB8E80B2"/>
    <w:lvl w:ilvl="0" w:tplc="6C88010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23885BB3"/>
    <w:multiLevelType w:val="multilevel"/>
    <w:tmpl w:val="39D6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DD4761"/>
    <w:multiLevelType w:val="hybridMultilevel"/>
    <w:tmpl w:val="ACE8D18C"/>
    <w:lvl w:ilvl="0" w:tplc="87BCB8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F4013E"/>
    <w:multiLevelType w:val="hybridMultilevel"/>
    <w:tmpl w:val="A7CE3CE2"/>
    <w:lvl w:ilvl="0" w:tplc="3AE26D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1C661E"/>
    <w:multiLevelType w:val="multilevel"/>
    <w:tmpl w:val="B1D2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F4FB5"/>
    <w:multiLevelType w:val="hybridMultilevel"/>
    <w:tmpl w:val="AF6E7B5C"/>
    <w:lvl w:ilvl="0" w:tplc="CBB0C6AE">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 w15:restartNumberingAfterBreak="0">
    <w:nsid w:val="4FE66785"/>
    <w:multiLevelType w:val="multilevel"/>
    <w:tmpl w:val="3FC8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550913"/>
    <w:multiLevelType w:val="hybridMultilevel"/>
    <w:tmpl w:val="4DE22BC6"/>
    <w:lvl w:ilvl="0" w:tplc="045EDB3C">
      <w:numFmt w:val="bullet"/>
      <w:lvlText w:val="-"/>
      <w:lvlJc w:val="left"/>
      <w:pPr>
        <w:ind w:left="1068" w:hanging="360"/>
      </w:pPr>
      <w:rPr>
        <w:rFonts w:ascii="Arial" w:eastAsiaTheme="minorHAnsi" w:hAnsi="Arial" w:cs="Arial" w:hint="default"/>
        <w:color w:val="2222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0"/>
  </w:num>
  <w:num w:numId="6">
    <w:abstractNumId w:val="5"/>
  </w:num>
  <w:num w:numId="7">
    <w:abstractNumId w:val="3"/>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mien">
    <w15:presenceInfo w15:providerId="None" w15:userId="Dam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6C"/>
    <w:rsid w:val="0004439F"/>
    <w:rsid w:val="000834AE"/>
    <w:rsid w:val="00091656"/>
    <w:rsid w:val="00173BB8"/>
    <w:rsid w:val="002A3B30"/>
    <w:rsid w:val="002F78B8"/>
    <w:rsid w:val="00323FFE"/>
    <w:rsid w:val="00335759"/>
    <w:rsid w:val="003776A7"/>
    <w:rsid w:val="003F5224"/>
    <w:rsid w:val="00406ADC"/>
    <w:rsid w:val="00422B52"/>
    <w:rsid w:val="00482770"/>
    <w:rsid w:val="004C0BA0"/>
    <w:rsid w:val="0054008F"/>
    <w:rsid w:val="0055745B"/>
    <w:rsid w:val="005622EC"/>
    <w:rsid w:val="00576C3B"/>
    <w:rsid w:val="005854D8"/>
    <w:rsid w:val="006859A2"/>
    <w:rsid w:val="006E5FC1"/>
    <w:rsid w:val="006F4A4E"/>
    <w:rsid w:val="0073746C"/>
    <w:rsid w:val="007468AC"/>
    <w:rsid w:val="00780790"/>
    <w:rsid w:val="008550B5"/>
    <w:rsid w:val="00874FFD"/>
    <w:rsid w:val="00896DE0"/>
    <w:rsid w:val="008B0693"/>
    <w:rsid w:val="00940B48"/>
    <w:rsid w:val="00A71EF6"/>
    <w:rsid w:val="00B16BB1"/>
    <w:rsid w:val="00B30D5F"/>
    <w:rsid w:val="00B93A43"/>
    <w:rsid w:val="00BA212D"/>
    <w:rsid w:val="00C25EB3"/>
    <w:rsid w:val="00C41E1D"/>
    <w:rsid w:val="00E242C0"/>
    <w:rsid w:val="00E53524"/>
    <w:rsid w:val="00EE1D2E"/>
    <w:rsid w:val="00EE39D2"/>
    <w:rsid w:val="00F01389"/>
    <w:rsid w:val="00F11A85"/>
    <w:rsid w:val="00F55CE9"/>
    <w:rsid w:val="00F67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B989"/>
  <w15:chartTrackingRefBased/>
  <w15:docId w15:val="{B0D0DD6B-8A59-4446-9DDA-AA9B04D3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46C"/>
    <w:pPr>
      <w:spacing w:line="256" w:lineRule="auto"/>
    </w:pPr>
  </w:style>
  <w:style w:type="paragraph" w:styleId="Titre1">
    <w:name w:val="heading 1"/>
    <w:basedOn w:val="Normal"/>
    <w:next w:val="Normal"/>
    <w:link w:val="Titre1Car"/>
    <w:uiPriority w:val="9"/>
    <w:qFormat/>
    <w:rsid w:val="007374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74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013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746C"/>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semiHidden/>
    <w:unhideWhenUsed/>
    <w:rsid w:val="0073746C"/>
    <w:rPr>
      <w:color w:val="0000FF"/>
      <w:u w:val="single"/>
    </w:rPr>
  </w:style>
  <w:style w:type="paragraph" w:styleId="NormalWeb">
    <w:name w:val="Normal (Web)"/>
    <w:basedOn w:val="Normal"/>
    <w:uiPriority w:val="99"/>
    <w:unhideWhenUsed/>
    <w:rsid w:val="007374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uiPriority w:val="99"/>
    <w:rsid w:val="0073746C"/>
    <w:pPr>
      <w:autoSpaceDE w:val="0"/>
      <w:autoSpaceDN w:val="0"/>
      <w:adjustRightInd w:val="0"/>
      <w:spacing w:after="0" w:line="240" w:lineRule="auto"/>
    </w:pPr>
    <w:rPr>
      <w:rFonts w:ascii="Univers LT Std" w:hAnsi="Univers LT Std" w:cs="Univers LT Std"/>
      <w:color w:val="000000"/>
      <w:sz w:val="24"/>
      <w:szCs w:val="24"/>
    </w:rPr>
  </w:style>
  <w:style w:type="character" w:customStyle="1" w:styleId="Titre2Car">
    <w:name w:val="Titre 2 Car"/>
    <w:basedOn w:val="Policepardfaut"/>
    <w:link w:val="Titre2"/>
    <w:uiPriority w:val="9"/>
    <w:rsid w:val="0073746C"/>
    <w:rPr>
      <w:rFonts w:asciiTheme="majorHAnsi" w:eastAsiaTheme="majorEastAsia" w:hAnsiTheme="majorHAnsi" w:cstheme="majorBidi"/>
      <w:color w:val="2E74B5" w:themeColor="accent1" w:themeShade="BF"/>
      <w:sz w:val="26"/>
      <w:szCs w:val="26"/>
    </w:rPr>
  </w:style>
  <w:style w:type="character" w:styleId="lev">
    <w:name w:val="Strong"/>
    <w:basedOn w:val="Policepardfaut"/>
    <w:uiPriority w:val="22"/>
    <w:qFormat/>
    <w:rsid w:val="0073746C"/>
    <w:rPr>
      <w:b/>
      <w:bCs/>
    </w:rPr>
  </w:style>
  <w:style w:type="character" w:customStyle="1" w:styleId="Titre3Car">
    <w:name w:val="Titre 3 Car"/>
    <w:basedOn w:val="Policepardfaut"/>
    <w:link w:val="Titre3"/>
    <w:uiPriority w:val="9"/>
    <w:semiHidden/>
    <w:rsid w:val="00F01389"/>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F01389"/>
    <w:rPr>
      <w:i/>
      <w:iCs/>
    </w:rPr>
  </w:style>
  <w:style w:type="paragraph" w:styleId="Paragraphedeliste">
    <w:name w:val="List Paragraph"/>
    <w:basedOn w:val="Normal"/>
    <w:uiPriority w:val="34"/>
    <w:qFormat/>
    <w:rsid w:val="002F78B8"/>
    <w:pPr>
      <w:ind w:left="720"/>
      <w:contextualSpacing/>
    </w:pPr>
  </w:style>
  <w:style w:type="character" w:customStyle="1" w:styleId="main-articledate">
    <w:name w:val="main-article__date"/>
    <w:basedOn w:val="Policepardfaut"/>
    <w:rsid w:val="00B93A43"/>
  </w:style>
  <w:style w:type="character" w:customStyle="1" w:styleId="datelabel">
    <w:name w:val="date__label"/>
    <w:basedOn w:val="Policepardfaut"/>
    <w:rsid w:val="00B93A43"/>
  </w:style>
  <w:style w:type="paragraph" w:styleId="En-tte">
    <w:name w:val="header"/>
    <w:basedOn w:val="Normal"/>
    <w:link w:val="En-tteCar"/>
    <w:uiPriority w:val="99"/>
    <w:unhideWhenUsed/>
    <w:rsid w:val="00F670D6"/>
    <w:pPr>
      <w:tabs>
        <w:tab w:val="center" w:pos="4536"/>
        <w:tab w:val="right" w:pos="9072"/>
      </w:tabs>
      <w:spacing w:after="0" w:line="240" w:lineRule="auto"/>
    </w:pPr>
  </w:style>
  <w:style w:type="character" w:customStyle="1" w:styleId="En-tteCar">
    <w:name w:val="En-tête Car"/>
    <w:basedOn w:val="Policepardfaut"/>
    <w:link w:val="En-tte"/>
    <w:uiPriority w:val="99"/>
    <w:rsid w:val="00F670D6"/>
  </w:style>
  <w:style w:type="paragraph" w:styleId="Pieddepage">
    <w:name w:val="footer"/>
    <w:basedOn w:val="Normal"/>
    <w:link w:val="PieddepageCar"/>
    <w:uiPriority w:val="99"/>
    <w:unhideWhenUsed/>
    <w:rsid w:val="00F670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70D6"/>
  </w:style>
  <w:style w:type="character" w:styleId="Lienhypertextesuivivisit">
    <w:name w:val="FollowedHyperlink"/>
    <w:basedOn w:val="Policepardfaut"/>
    <w:uiPriority w:val="99"/>
    <w:semiHidden/>
    <w:unhideWhenUsed/>
    <w:rsid w:val="00422B52"/>
    <w:rPr>
      <w:color w:val="954F72" w:themeColor="followedHyperlink"/>
      <w:u w:val="single"/>
    </w:rPr>
  </w:style>
  <w:style w:type="character" w:styleId="Marquedecommentaire">
    <w:name w:val="annotation reference"/>
    <w:basedOn w:val="Policepardfaut"/>
    <w:uiPriority w:val="99"/>
    <w:semiHidden/>
    <w:unhideWhenUsed/>
    <w:rsid w:val="003776A7"/>
    <w:rPr>
      <w:sz w:val="16"/>
      <w:szCs w:val="16"/>
    </w:rPr>
  </w:style>
  <w:style w:type="paragraph" w:styleId="Commentaire">
    <w:name w:val="annotation text"/>
    <w:basedOn w:val="Normal"/>
    <w:link w:val="CommentaireCar"/>
    <w:uiPriority w:val="99"/>
    <w:semiHidden/>
    <w:unhideWhenUsed/>
    <w:rsid w:val="003776A7"/>
    <w:pPr>
      <w:spacing w:line="240" w:lineRule="auto"/>
    </w:pPr>
    <w:rPr>
      <w:sz w:val="20"/>
      <w:szCs w:val="20"/>
    </w:rPr>
  </w:style>
  <w:style w:type="character" w:customStyle="1" w:styleId="CommentaireCar">
    <w:name w:val="Commentaire Car"/>
    <w:basedOn w:val="Policepardfaut"/>
    <w:link w:val="Commentaire"/>
    <w:uiPriority w:val="99"/>
    <w:semiHidden/>
    <w:rsid w:val="003776A7"/>
    <w:rPr>
      <w:sz w:val="20"/>
      <w:szCs w:val="20"/>
    </w:rPr>
  </w:style>
  <w:style w:type="paragraph" w:styleId="Objetducommentaire">
    <w:name w:val="annotation subject"/>
    <w:basedOn w:val="Commentaire"/>
    <w:next w:val="Commentaire"/>
    <w:link w:val="ObjetducommentaireCar"/>
    <w:uiPriority w:val="99"/>
    <w:semiHidden/>
    <w:unhideWhenUsed/>
    <w:rsid w:val="003776A7"/>
    <w:rPr>
      <w:b/>
      <w:bCs/>
    </w:rPr>
  </w:style>
  <w:style w:type="character" w:customStyle="1" w:styleId="ObjetducommentaireCar">
    <w:name w:val="Objet du commentaire Car"/>
    <w:basedOn w:val="CommentaireCar"/>
    <w:link w:val="Objetducommentaire"/>
    <w:uiPriority w:val="99"/>
    <w:semiHidden/>
    <w:rsid w:val="003776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23313">
      <w:bodyDiv w:val="1"/>
      <w:marLeft w:val="0"/>
      <w:marRight w:val="0"/>
      <w:marTop w:val="0"/>
      <w:marBottom w:val="0"/>
      <w:divBdr>
        <w:top w:val="none" w:sz="0" w:space="0" w:color="auto"/>
        <w:left w:val="none" w:sz="0" w:space="0" w:color="auto"/>
        <w:bottom w:val="none" w:sz="0" w:space="0" w:color="auto"/>
        <w:right w:val="none" w:sz="0" w:space="0" w:color="auto"/>
      </w:divBdr>
      <w:divsChild>
        <w:div w:id="54861009">
          <w:marLeft w:val="0"/>
          <w:marRight w:val="0"/>
          <w:marTop w:val="0"/>
          <w:marBottom w:val="300"/>
          <w:divBdr>
            <w:top w:val="none" w:sz="0" w:space="0" w:color="auto"/>
            <w:left w:val="none" w:sz="0" w:space="0" w:color="auto"/>
            <w:bottom w:val="none" w:sz="0" w:space="0" w:color="auto"/>
            <w:right w:val="none" w:sz="0" w:space="0" w:color="auto"/>
          </w:divBdr>
          <w:divsChild>
            <w:div w:id="755520727">
              <w:marLeft w:val="0"/>
              <w:marRight w:val="0"/>
              <w:marTop w:val="0"/>
              <w:marBottom w:val="0"/>
              <w:divBdr>
                <w:top w:val="none" w:sz="0" w:space="0" w:color="auto"/>
                <w:left w:val="none" w:sz="0" w:space="0" w:color="auto"/>
                <w:bottom w:val="none" w:sz="0" w:space="0" w:color="auto"/>
                <w:right w:val="none" w:sz="0" w:space="0" w:color="auto"/>
              </w:divBdr>
            </w:div>
            <w:div w:id="14227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26">
      <w:bodyDiv w:val="1"/>
      <w:marLeft w:val="0"/>
      <w:marRight w:val="0"/>
      <w:marTop w:val="0"/>
      <w:marBottom w:val="0"/>
      <w:divBdr>
        <w:top w:val="none" w:sz="0" w:space="0" w:color="auto"/>
        <w:left w:val="none" w:sz="0" w:space="0" w:color="auto"/>
        <w:bottom w:val="none" w:sz="0" w:space="0" w:color="auto"/>
        <w:right w:val="none" w:sz="0" w:space="0" w:color="auto"/>
      </w:divBdr>
      <w:divsChild>
        <w:div w:id="1986936373">
          <w:marLeft w:val="0"/>
          <w:marRight w:val="0"/>
          <w:marTop w:val="0"/>
          <w:marBottom w:val="0"/>
          <w:divBdr>
            <w:top w:val="none" w:sz="0" w:space="0" w:color="auto"/>
            <w:left w:val="none" w:sz="0" w:space="0" w:color="auto"/>
            <w:bottom w:val="none" w:sz="0" w:space="0" w:color="auto"/>
            <w:right w:val="none" w:sz="0" w:space="0" w:color="auto"/>
          </w:divBdr>
          <w:divsChild>
            <w:div w:id="1072966572">
              <w:marLeft w:val="0"/>
              <w:marRight w:val="0"/>
              <w:marTop w:val="0"/>
              <w:marBottom w:val="0"/>
              <w:divBdr>
                <w:top w:val="none" w:sz="0" w:space="0" w:color="auto"/>
                <w:left w:val="none" w:sz="0" w:space="0" w:color="auto"/>
                <w:bottom w:val="none" w:sz="0" w:space="0" w:color="auto"/>
                <w:right w:val="none" w:sz="0" w:space="0" w:color="auto"/>
              </w:divBdr>
              <w:divsChild>
                <w:div w:id="57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5375">
      <w:bodyDiv w:val="1"/>
      <w:marLeft w:val="0"/>
      <w:marRight w:val="0"/>
      <w:marTop w:val="0"/>
      <w:marBottom w:val="0"/>
      <w:divBdr>
        <w:top w:val="none" w:sz="0" w:space="0" w:color="auto"/>
        <w:left w:val="none" w:sz="0" w:space="0" w:color="auto"/>
        <w:bottom w:val="none" w:sz="0" w:space="0" w:color="auto"/>
        <w:right w:val="none" w:sz="0" w:space="0" w:color="auto"/>
      </w:divBdr>
    </w:div>
    <w:div w:id="73598221">
      <w:bodyDiv w:val="1"/>
      <w:marLeft w:val="0"/>
      <w:marRight w:val="0"/>
      <w:marTop w:val="0"/>
      <w:marBottom w:val="0"/>
      <w:divBdr>
        <w:top w:val="none" w:sz="0" w:space="0" w:color="auto"/>
        <w:left w:val="none" w:sz="0" w:space="0" w:color="auto"/>
        <w:bottom w:val="none" w:sz="0" w:space="0" w:color="auto"/>
        <w:right w:val="none" w:sz="0" w:space="0" w:color="auto"/>
      </w:divBdr>
      <w:divsChild>
        <w:div w:id="1373000631">
          <w:marLeft w:val="0"/>
          <w:marRight w:val="0"/>
          <w:marTop w:val="0"/>
          <w:marBottom w:val="0"/>
          <w:divBdr>
            <w:top w:val="none" w:sz="0" w:space="0" w:color="auto"/>
            <w:left w:val="none" w:sz="0" w:space="0" w:color="auto"/>
            <w:bottom w:val="none" w:sz="0" w:space="0" w:color="auto"/>
            <w:right w:val="none" w:sz="0" w:space="0" w:color="auto"/>
          </w:divBdr>
          <w:divsChild>
            <w:div w:id="1798139660">
              <w:marLeft w:val="0"/>
              <w:marRight w:val="0"/>
              <w:marTop w:val="0"/>
              <w:marBottom w:val="0"/>
              <w:divBdr>
                <w:top w:val="none" w:sz="0" w:space="0" w:color="auto"/>
                <w:left w:val="none" w:sz="0" w:space="0" w:color="auto"/>
                <w:bottom w:val="none" w:sz="0" w:space="0" w:color="auto"/>
                <w:right w:val="none" w:sz="0" w:space="0" w:color="auto"/>
              </w:divBdr>
            </w:div>
          </w:divsChild>
        </w:div>
        <w:div w:id="604270416">
          <w:marLeft w:val="0"/>
          <w:marRight w:val="0"/>
          <w:marTop w:val="0"/>
          <w:marBottom w:val="0"/>
          <w:divBdr>
            <w:top w:val="none" w:sz="0" w:space="0" w:color="auto"/>
            <w:left w:val="none" w:sz="0" w:space="0" w:color="auto"/>
            <w:bottom w:val="none" w:sz="0" w:space="0" w:color="auto"/>
            <w:right w:val="none" w:sz="0" w:space="0" w:color="auto"/>
          </w:divBdr>
        </w:div>
        <w:div w:id="89664538">
          <w:marLeft w:val="0"/>
          <w:marRight w:val="0"/>
          <w:marTop w:val="0"/>
          <w:marBottom w:val="0"/>
          <w:divBdr>
            <w:top w:val="none" w:sz="0" w:space="0" w:color="auto"/>
            <w:left w:val="none" w:sz="0" w:space="0" w:color="auto"/>
            <w:bottom w:val="none" w:sz="0" w:space="0" w:color="auto"/>
            <w:right w:val="none" w:sz="0" w:space="0" w:color="auto"/>
          </w:divBdr>
        </w:div>
      </w:divsChild>
    </w:div>
    <w:div w:id="791561794">
      <w:bodyDiv w:val="1"/>
      <w:marLeft w:val="0"/>
      <w:marRight w:val="0"/>
      <w:marTop w:val="0"/>
      <w:marBottom w:val="0"/>
      <w:divBdr>
        <w:top w:val="none" w:sz="0" w:space="0" w:color="auto"/>
        <w:left w:val="none" w:sz="0" w:space="0" w:color="auto"/>
        <w:bottom w:val="none" w:sz="0" w:space="0" w:color="auto"/>
        <w:right w:val="none" w:sz="0" w:space="0" w:color="auto"/>
      </w:divBdr>
    </w:div>
    <w:div w:id="1052654441">
      <w:bodyDiv w:val="1"/>
      <w:marLeft w:val="0"/>
      <w:marRight w:val="0"/>
      <w:marTop w:val="0"/>
      <w:marBottom w:val="0"/>
      <w:divBdr>
        <w:top w:val="none" w:sz="0" w:space="0" w:color="auto"/>
        <w:left w:val="none" w:sz="0" w:space="0" w:color="auto"/>
        <w:bottom w:val="none" w:sz="0" w:space="0" w:color="auto"/>
        <w:right w:val="none" w:sz="0" w:space="0" w:color="auto"/>
      </w:divBdr>
    </w:div>
    <w:div w:id="1246914703">
      <w:bodyDiv w:val="1"/>
      <w:marLeft w:val="0"/>
      <w:marRight w:val="0"/>
      <w:marTop w:val="0"/>
      <w:marBottom w:val="0"/>
      <w:divBdr>
        <w:top w:val="none" w:sz="0" w:space="0" w:color="auto"/>
        <w:left w:val="none" w:sz="0" w:space="0" w:color="auto"/>
        <w:bottom w:val="none" w:sz="0" w:space="0" w:color="auto"/>
        <w:right w:val="none" w:sz="0" w:space="0" w:color="auto"/>
      </w:divBdr>
      <w:divsChild>
        <w:div w:id="599261519">
          <w:marLeft w:val="0"/>
          <w:marRight w:val="0"/>
          <w:marTop w:val="0"/>
          <w:marBottom w:val="0"/>
          <w:divBdr>
            <w:top w:val="none" w:sz="0" w:space="0" w:color="auto"/>
            <w:left w:val="none" w:sz="0" w:space="0" w:color="auto"/>
            <w:bottom w:val="none" w:sz="0" w:space="0" w:color="auto"/>
            <w:right w:val="none" w:sz="0" w:space="0" w:color="auto"/>
          </w:divBdr>
          <w:divsChild>
            <w:div w:id="1344741863">
              <w:marLeft w:val="0"/>
              <w:marRight w:val="75"/>
              <w:marTop w:val="0"/>
              <w:marBottom w:val="0"/>
              <w:divBdr>
                <w:top w:val="none" w:sz="0" w:space="0" w:color="auto"/>
                <w:left w:val="none" w:sz="0" w:space="0" w:color="auto"/>
                <w:bottom w:val="none" w:sz="0" w:space="0" w:color="auto"/>
                <w:right w:val="none" w:sz="0" w:space="0" w:color="auto"/>
              </w:divBdr>
              <w:divsChild>
                <w:div w:id="4760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4880">
          <w:marLeft w:val="0"/>
          <w:marRight w:val="0"/>
          <w:marTop w:val="225"/>
          <w:marBottom w:val="225"/>
          <w:divBdr>
            <w:top w:val="none" w:sz="0" w:space="0" w:color="auto"/>
            <w:left w:val="none" w:sz="0" w:space="0" w:color="auto"/>
            <w:bottom w:val="none" w:sz="0" w:space="0" w:color="auto"/>
            <w:right w:val="none" w:sz="0" w:space="0" w:color="auto"/>
          </w:divBdr>
          <w:divsChild>
            <w:div w:id="1198660151">
              <w:marLeft w:val="0"/>
              <w:marRight w:val="0"/>
              <w:marTop w:val="0"/>
              <w:marBottom w:val="0"/>
              <w:divBdr>
                <w:top w:val="none" w:sz="0" w:space="0" w:color="auto"/>
                <w:left w:val="none" w:sz="0" w:space="0" w:color="auto"/>
                <w:bottom w:val="none" w:sz="0" w:space="0" w:color="auto"/>
                <w:right w:val="none" w:sz="0" w:space="0" w:color="auto"/>
              </w:divBdr>
            </w:div>
            <w:div w:id="754085178">
              <w:marLeft w:val="0"/>
              <w:marRight w:val="0"/>
              <w:marTop w:val="0"/>
              <w:marBottom w:val="0"/>
              <w:divBdr>
                <w:top w:val="none" w:sz="0" w:space="0" w:color="auto"/>
                <w:left w:val="none" w:sz="0" w:space="0" w:color="auto"/>
                <w:bottom w:val="none" w:sz="0" w:space="0" w:color="auto"/>
                <w:right w:val="none" w:sz="0" w:space="0" w:color="auto"/>
              </w:divBdr>
            </w:div>
            <w:div w:id="1958487338">
              <w:marLeft w:val="0"/>
              <w:marRight w:val="0"/>
              <w:marTop w:val="0"/>
              <w:marBottom w:val="0"/>
              <w:divBdr>
                <w:top w:val="none" w:sz="0" w:space="0" w:color="auto"/>
                <w:left w:val="none" w:sz="0" w:space="0" w:color="auto"/>
                <w:bottom w:val="none" w:sz="0" w:space="0" w:color="auto"/>
                <w:right w:val="none" w:sz="0" w:space="0" w:color="auto"/>
              </w:divBdr>
            </w:div>
            <w:div w:id="1438140310">
              <w:marLeft w:val="0"/>
              <w:marRight w:val="0"/>
              <w:marTop w:val="0"/>
              <w:marBottom w:val="0"/>
              <w:divBdr>
                <w:top w:val="none" w:sz="0" w:space="0" w:color="auto"/>
                <w:left w:val="none" w:sz="0" w:space="0" w:color="auto"/>
                <w:bottom w:val="none" w:sz="0" w:space="0" w:color="auto"/>
                <w:right w:val="none" w:sz="0" w:space="0" w:color="auto"/>
              </w:divBdr>
            </w:div>
          </w:divsChild>
        </w:div>
        <w:div w:id="1055816026">
          <w:marLeft w:val="0"/>
          <w:marRight w:val="0"/>
          <w:marTop w:val="225"/>
          <w:marBottom w:val="225"/>
          <w:divBdr>
            <w:top w:val="none" w:sz="0" w:space="0" w:color="auto"/>
            <w:left w:val="none" w:sz="0" w:space="0" w:color="auto"/>
            <w:bottom w:val="none" w:sz="0" w:space="0" w:color="auto"/>
            <w:right w:val="none" w:sz="0" w:space="0" w:color="auto"/>
          </w:divBdr>
          <w:divsChild>
            <w:div w:id="1820225379">
              <w:marLeft w:val="0"/>
              <w:marRight w:val="0"/>
              <w:marTop w:val="0"/>
              <w:marBottom w:val="0"/>
              <w:divBdr>
                <w:top w:val="none" w:sz="0" w:space="0" w:color="auto"/>
                <w:left w:val="none" w:sz="0" w:space="0" w:color="auto"/>
                <w:bottom w:val="none" w:sz="0" w:space="0" w:color="auto"/>
                <w:right w:val="none" w:sz="0" w:space="0" w:color="auto"/>
              </w:divBdr>
            </w:div>
            <w:div w:id="1458327826">
              <w:marLeft w:val="0"/>
              <w:marRight w:val="0"/>
              <w:marTop w:val="0"/>
              <w:marBottom w:val="0"/>
              <w:divBdr>
                <w:top w:val="none" w:sz="0" w:space="0" w:color="auto"/>
                <w:left w:val="none" w:sz="0" w:space="0" w:color="auto"/>
                <w:bottom w:val="none" w:sz="0" w:space="0" w:color="auto"/>
                <w:right w:val="none" w:sz="0" w:space="0" w:color="auto"/>
              </w:divBdr>
            </w:div>
          </w:divsChild>
        </w:div>
        <w:div w:id="1053119366">
          <w:marLeft w:val="0"/>
          <w:marRight w:val="0"/>
          <w:marTop w:val="225"/>
          <w:marBottom w:val="225"/>
          <w:divBdr>
            <w:top w:val="none" w:sz="0" w:space="0" w:color="auto"/>
            <w:left w:val="none" w:sz="0" w:space="0" w:color="auto"/>
            <w:bottom w:val="none" w:sz="0" w:space="0" w:color="auto"/>
            <w:right w:val="none" w:sz="0" w:space="0" w:color="auto"/>
          </w:divBdr>
          <w:divsChild>
            <w:div w:id="596522911">
              <w:marLeft w:val="0"/>
              <w:marRight w:val="0"/>
              <w:marTop w:val="0"/>
              <w:marBottom w:val="0"/>
              <w:divBdr>
                <w:top w:val="none" w:sz="0" w:space="0" w:color="auto"/>
                <w:left w:val="none" w:sz="0" w:space="0" w:color="auto"/>
                <w:bottom w:val="none" w:sz="0" w:space="0" w:color="auto"/>
                <w:right w:val="none" w:sz="0" w:space="0" w:color="auto"/>
              </w:divBdr>
            </w:div>
            <w:div w:id="1487013338">
              <w:marLeft w:val="0"/>
              <w:marRight w:val="0"/>
              <w:marTop w:val="0"/>
              <w:marBottom w:val="0"/>
              <w:divBdr>
                <w:top w:val="none" w:sz="0" w:space="0" w:color="auto"/>
                <w:left w:val="none" w:sz="0" w:space="0" w:color="auto"/>
                <w:bottom w:val="none" w:sz="0" w:space="0" w:color="auto"/>
                <w:right w:val="none" w:sz="0" w:space="0" w:color="auto"/>
              </w:divBdr>
            </w:div>
            <w:div w:id="1892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910">
      <w:bodyDiv w:val="1"/>
      <w:marLeft w:val="0"/>
      <w:marRight w:val="0"/>
      <w:marTop w:val="0"/>
      <w:marBottom w:val="0"/>
      <w:divBdr>
        <w:top w:val="none" w:sz="0" w:space="0" w:color="auto"/>
        <w:left w:val="none" w:sz="0" w:space="0" w:color="auto"/>
        <w:bottom w:val="none" w:sz="0" w:space="0" w:color="auto"/>
        <w:right w:val="none" w:sz="0" w:space="0" w:color="auto"/>
      </w:divBdr>
    </w:div>
    <w:div w:id="1910143316">
      <w:bodyDiv w:val="1"/>
      <w:marLeft w:val="0"/>
      <w:marRight w:val="0"/>
      <w:marTop w:val="0"/>
      <w:marBottom w:val="0"/>
      <w:divBdr>
        <w:top w:val="none" w:sz="0" w:space="0" w:color="auto"/>
        <w:left w:val="none" w:sz="0" w:space="0" w:color="auto"/>
        <w:bottom w:val="none" w:sz="0" w:space="0" w:color="auto"/>
        <w:right w:val="none" w:sz="0" w:space="0" w:color="auto"/>
      </w:divBdr>
    </w:div>
    <w:div w:id="20242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captaincontrat.com/articles-droit-social/accord-branch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vail-emploi.gouv.fr/archives/archives-courantes/les-mots-cles-de-la-reforme/article/referendum-d-entreprise"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2939</Words>
  <Characters>16169</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goguey</dc:creator>
  <cp:keywords/>
  <dc:description/>
  <cp:lastModifiedBy>Damien</cp:lastModifiedBy>
  <cp:revision>17</cp:revision>
  <dcterms:created xsi:type="dcterms:W3CDTF">2021-01-11T09:32:00Z</dcterms:created>
  <dcterms:modified xsi:type="dcterms:W3CDTF">2021-01-25T14:17:00Z</dcterms:modified>
</cp:coreProperties>
</file>